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Pr="00D02E32" w:rsidRDefault="00FF11E7">
      <w:pPr>
        <w:jc w:val="center"/>
        <w:rPr>
          <w:rFonts w:cs="Arial"/>
        </w:rPr>
      </w:pPr>
    </w:p>
    <w:p w:rsidR="00FF11E7" w:rsidRPr="00D02E32" w:rsidRDefault="00FF11E7">
      <w:pPr>
        <w:jc w:val="center"/>
        <w:rPr>
          <w:rFonts w:cs="Arial"/>
          <w:sz w:val="40"/>
        </w:rPr>
      </w:pPr>
    </w:p>
    <w:p w:rsidR="00FF11E7" w:rsidRPr="00D02E32" w:rsidRDefault="00FF11E7">
      <w:pPr>
        <w:jc w:val="center"/>
        <w:rPr>
          <w:rFonts w:cs="Arial"/>
          <w:sz w:val="40"/>
        </w:rPr>
      </w:pPr>
    </w:p>
    <w:p w:rsidR="00FF11E7" w:rsidRPr="00D02E32" w:rsidRDefault="00FF11E7">
      <w:pPr>
        <w:jc w:val="center"/>
        <w:rPr>
          <w:rFonts w:cs="Arial"/>
          <w:sz w:val="40"/>
        </w:rPr>
      </w:pPr>
    </w:p>
    <w:p w:rsidR="00FF11E7" w:rsidRPr="00D02E32" w:rsidRDefault="00FF11E7">
      <w:pPr>
        <w:jc w:val="center"/>
        <w:rPr>
          <w:rFonts w:cs="Arial"/>
          <w:sz w:val="40"/>
        </w:rPr>
      </w:pPr>
    </w:p>
    <w:p w:rsidR="00693262" w:rsidRPr="00D02E32" w:rsidRDefault="00693262" w:rsidP="00693262">
      <w:pPr>
        <w:pStyle w:val="Odlomakpopisa"/>
        <w:ind w:left="1800"/>
        <w:rPr>
          <w:b/>
          <w:color w:val="FF0000"/>
          <w:sz w:val="22"/>
        </w:rPr>
      </w:pPr>
    </w:p>
    <w:p w:rsidR="00FF11E7" w:rsidRPr="00D02E32" w:rsidRDefault="00656053">
      <w:pPr>
        <w:jc w:val="center"/>
        <w:rPr>
          <w:rFonts w:cs="Arial"/>
          <w:b/>
          <w:sz w:val="40"/>
        </w:rPr>
      </w:pPr>
      <w:r w:rsidRPr="00D02E32">
        <w:rPr>
          <w:rFonts w:cs="Arial"/>
          <w:b/>
          <w:sz w:val="40"/>
        </w:rPr>
        <w:t>PRILOG 1</w:t>
      </w:r>
      <w:r w:rsidR="00693262" w:rsidRPr="00D02E32">
        <w:rPr>
          <w:rFonts w:cs="Arial"/>
          <w:b/>
          <w:sz w:val="40"/>
        </w:rPr>
        <w:t xml:space="preserve"> </w:t>
      </w:r>
    </w:p>
    <w:p w:rsidR="00FF11E7" w:rsidRPr="00D02E32" w:rsidRDefault="00FF11E7">
      <w:pPr>
        <w:jc w:val="center"/>
        <w:rPr>
          <w:rFonts w:cs="Arial"/>
          <w:sz w:val="40"/>
        </w:rPr>
      </w:pPr>
    </w:p>
    <w:p w:rsidR="00FF11E7" w:rsidRPr="00D02E32" w:rsidRDefault="00FF11E7">
      <w:pPr>
        <w:jc w:val="center"/>
        <w:rPr>
          <w:rFonts w:cs="Arial"/>
          <w:sz w:val="40"/>
        </w:rPr>
      </w:pPr>
    </w:p>
    <w:p w:rsidR="00FF11E7" w:rsidRPr="00D02E32" w:rsidRDefault="00656053">
      <w:pPr>
        <w:tabs>
          <w:tab w:val="left" w:pos="1125"/>
        </w:tabs>
        <w:jc w:val="center"/>
        <w:rPr>
          <w:rFonts w:cs="Arial"/>
          <w:sz w:val="40"/>
        </w:rPr>
      </w:pPr>
      <w:r w:rsidRPr="00D02E32">
        <w:rPr>
          <w:rFonts w:cs="Arial"/>
          <w:sz w:val="40"/>
        </w:rPr>
        <w:t>STANDARDNI OBRAZAC PONUDE</w:t>
      </w:r>
    </w:p>
    <w:p w:rsidR="00840C81" w:rsidRPr="00D02E32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840C81" w:rsidRPr="00D02E32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840C81" w:rsidRPr="00D02E32" w:rsidRDefault="00840C81" w:rsidP="00840C81">
      <w:pPr>
        <w:tabs>
          <w:tab w:val="left" w:pos="1125"/>
        </w:tabs>
        <w:rPr>
          <w:rFonts w:cs="Arial"/>
          <w:sz w:val="40"/>
        </w:rPr>
      </w:pPr>
      <w:r w:rsidRPr="00D02E32">
        <w:rPr>
          <w:rFonts w:cs="Arial"/>
        </w:rPr>
        <w:t>Popis dokumenata standardnog obrasca ponude:</w:t>
      </w:r>
    </w:p>
    <w:p w:rsidR="00840C81" w:rsidRPr="00D02E32" w:rsidRDefault="00840C81" w:rsidP="00840C81">
      <w:pPr>
        <w:tabs>
          <w:tab w:val="left" w:pos="1125"/>
        </w:tabs>
        <w:rPr>
          <w:rFonts w:cs="Arial"/>
          <w:szCs w:val="20"/>
        </w:rPr>
      </w:pPr>
    </w:p>
    <w:p w:rsidR="00FF11E7" w:rsidRPr="00D02E32" w:rsidRDefault="00840C81" w:rsidP="00840C81">
      <w:pPr>
        <w:pStyle w:val="Odlomakpopisa"/>
        <w:numPr>
          <w:ilvl w:val="0"/>
          <w:numId w:val="2"/>
        </w:numPr>
        <w:tabs>
          <w:tab w:val="left" w:pos="1125"/>
        </w:tabs>
        <w:spacing w:line="276" w:lineRule="auto"/>
        <w:rPr>
          <w:rFonts w:cs="Arial"/>
        </w:rPr>
      </w:pPr>
      <w:r w:rsidRPr="00D02E32">
        <w:rPr>
          <w:rFonts w:cs="Arial"/>
        </w:rPr>
        <w:t xml:space="preserve">Ponudbeni list </w:t>
      </w:r>
    </w:p>
    <w:p w:rsidR="00FF11E7" w:rsidRPr="00D02E32" w:rsidRDefault="00840C81" w:rsidP="00840C81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="Times New Roman" w:cs="Arial"/>
          <w:szCs w:val="24"/>
          <w:lang w:eastAsia="hr-HR"/>
        </w:rPr>
      </w:pPr>
      <w:r w:rsidRPr="00D02E32">
        <w:rPr>
          <w:rFonts w:eastAsia="Times New Roman" w:cs="Arial"/>
          <w:bCs/>
          <w:szCs w:val="24"/>
          <w:lang w:eastAsia="hr-HR"/>
        </w:rPr>
        <w:t>Podaci o članovima zajednice gospodarskih subjekata</w:t>
      </w:r>
      <w:r w:rsidR="00B36CFE" w:rsidRPr="00D02E32">
        <w:rPr>
          <w:rFonts w:eastAsia="Times New Roman" w:cs="Arial"/>
          <w:bCs/>
          <w:szCs w:val="24"/>
          <w:lang w:eastAsia="hr-HR"/>
        </w:rPr>
        <w:t xml:space="preserve"> (ako je primjenjivo)</w:t>
      </w:r>
    </w:p>
    <w:p w:rsidR="00FF11E7" w:rsidRPr="00D02E32" w:rsidRDefault="00840C81" w:rsidP="00840C81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="Times New Roman" w:cs="Arial"/>
          <w:lang w:eastAsia="hr-HR"/>
        </w:rPr>
      </w:pPr>
      <w:r w:rsidRPr="00D02E32">
        <w:rPr>
          <w:rFonts w:eastAsia="Times New Roman" w:cs="Arial"/>
          <w:bCs/>
          <w:lang w:eastAsia="hr-HR"/>
        </w:rPr>
        <w:t xml:space="preserve">Podaci o </w:t>
      </w:r>
      <w:proofErr w:type="spellStart"/>
      <w:r w:rsidRPr="00D02E32">
        <w:rPr>
          <w:rFonts w:eastAsia="Times New Roman" w:cs="Arial"/>
          <w:bCs/>
          <w:lang w:eastAsia="hr-HR"/>
        </w:rPr>
        <w:t>podugovarateljima</w:t>
      </w:r>
      <w:proofErr w:type="spellEnd"/>
      <w:r w:rsidR="00B36CFE" w:rsidRPr="00D02E32">
        <w:rPr>
          <w:rFonts w:eastAsia="Times New Roman" w:cs="Arial"/>
          <w:bCs/>
          <w:lang w:eastAsia="hr-HR"/>
        </w:rPr>
        <w:t xml:space="preserve"> (ako je primjenjivo)</w:t>
      </w:r>
    </w:p>
    <w:p w:rsidR="00FF11E7" w:rsidRPr="00D02E32" w:rsidRDefault="00840C81" w:rsidP="00840C81">
      <w:pPr>
        <w:pStyle w:val="Odlomakpopisa"/>
        <w:numPr>
          <w:ilvl w:val="0"/>
          <w:numId w:val="2"/>
        </w:numPr>
        <w:tabs>
          <w:tab w:val="left" w:pos="1125"/>
        </w:tabs>
        <w:spacing w:line="276" w:lineRule="auto"/>
        <w:rPr>
          <w:rFonts w:cs="Arial"/>
        </w:rPr>
      </w:pPr>
      <w:r w:rsidRPr="00D02E32">
        <w:rPr>
          <w:rFonts w:cs="Arial"/>
        </w:rPr>
        <w:t>Izjava o nekažnjavanju</w:t>
      </w:r>
      <w:r w:rsidR="00140A0B">
        <w:rPr>
          <w:rFonts w:cs="Arial"/>
        </w:rPr>
        <w:t xml:space="preserve"> – točka 4.1.1</w:t>
      </w:r>
    </w:p>
    <w:p w:rsidR="00FF11E7" w:rsidRPr="00D02E32" w:rsidRDefault="00840C81" w:rsidP="00840C81">
      <w:pPr>
        <w:pStyle w:val="Odlomakpopisa"/>
        <w:numPr>
          <w:ilvl w:val="0"/>
          <w:numId w:val="2"/>
        </w:numPr>
        <w:tabs>
          <w:tab w:val="left" w:pos="1125"/>
        </w:tabs>
        <w:spacing w:line="276" w:lineRule="auto"/>
        <w:rPr>
          <w:rFonts w:cs="Arial"/>
        </w:rPr>
      </w:pPr>
      <w:r w:rsidRPr="00D02E32">
        <w:rPr>
          <w:rFonts w:cs="Arial"/>
        </w:rPr>
        <w:t>Troškovnik</w:t>
      </w:r>
    </w:p>
    <w:p w:rsidR="00011DE9" w:rsidRPr="00D02E32" w:rsidRDefault="00011DE9" w:rsidP="00AF0F8C">
      <w:pPr>
        <w:rPr>
          <w:rFonts w:cs="Arial"/>
          <w:bCs/>
          <w:iCs/>
        </w:rPr>
      </w:pPr>
    </w:p>
    <w:p w:rsidR="000E4DAD" w:rsidRPr="00D02E32" w:rsidRDefault="000E4DAD" w:rsidP="004D5250">
      <w:pPr>
        <w:tabs>
          <w:tab w:val="left" w:pos="1125"/>
        </w:tabs>
        <w:spacing w:line="276" w:lineRule="auto"/>
        <w:ind w:left="360"/>
        <w:contextualSpacing/>
        <w:rPr>
          <w:rFonts w:cs="Arial"/>
        </w:rPr>
      </w:pPr>
    </w:p>
    <w:p w:rsidR="000E4DAD" w:rsidRPr="00D02E32" w:rsidRDefault="000E4DAD" w:rsidP="000E4DAD">
      <w:pPr>
        <w:pStyle w:val="Odlomakpopisa"/>
        <w:tabs>
          <w:tab w:val="left" w:pos="1125"/>
        </w:tabs>
        <w:rPr>
          <w:rFonts w:cs="Arial"/>
        </w:rPr>
      </w:pPr>
    </w:p>
    <w:p w:rsidR="00140A0B" w:rsidRPr="00140A0B" w:rsidRDefault="00140A0B" w:rsidP="00140A0B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140A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7B7255" w:rsidRPr="007B7255" w:rsidRDefault="007B7255" w:rsidP="007B7255">
      <w:pPr>
        <w:numPr>
          <w:ilvl w:val="0"/>
          <w:numId w:val="24"/>
        </w:numPr>
        <w:tabs>
          <w:tab w:val="left" w:pos="1125"/>
        </w:tabs>
        <w:contextualSpacing/>
        <w:rPr>
          <w:szCs w:val="20"/>
          <w:lang w:eastAsia="de-DE"/>
        </w:rPr>
      </w:pPr>
      <w:r w:rsidRPr="007B7255">
        <w:rPr>
          <w:szCs w:val="20"/>
          <w:lang w:eastAsia="de-DE"/>
        </w:rPr>
        <w:t>Potvrda Porezne uprave o stanju duga ili važeći jednakovrijedni dokument – točka 4.1.2</w:t>
      </w:r>
    </w:p>
    <w:p w:rsidR="007B7255" w:rsidRPr="007B7255" w:rsidRDefault="007B7255" w:rsidP="007B7255">
      <w:pPr>
        <w:numPr>
          <w:ilvl w:val="0"/>
          <w:numId w:val="24"/>
        </w:numPr>
        <w:tabs>
          <w:tab w:val="left" w:pos="1125"/>
        </w:tabs>
        <w:contextualSpacing/>
        <w:rPr>
          <w:szCs w:val="20"/>
          <w:lang w:eastAsia="de-DE"/>
        </w:rPr>
      </w:pPr>
      <w:r w:rsidRPr="007B7255">
        <w:rPr>
          <w:szCs w:val="20"/>
          <w:lang w:eastAsia="de-DE"/>
        </w:rPr>
        <w:t>Izvadak iz sudskog, obrtnog ili drugog odgovarajućeg registra – točka 4.2.1</w:t>
      </w:r>
    </w:p>
    <w:p w:rsidR="007B7255" w:rsidRPr="00140A0B" w:rsidRDefault="007B7255" w:rsidP="007B7255">
      <w:pPr>
        <w:tabs>
          <w:tab w:val="left" w:pos="1125"/>
        </w:tabs>
        <w:ind w:left="357"/>
        <w:contextualSpacing/>
        <w:rPr>
          <w:rFonts w:cs="Arial"/>
          <w:szCs w:val="20"/>
        </w:rPr>
      </w:pPr>
    </w:p>
    <w:p w:rsidR="00FF11E7" w:rsidRPr="00D02E32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D02E32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D02E32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D02E32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D02E32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D02E32" w:rsidRDefault="00656053">
      <w:pPr>
        <w:rPr>
          <w:rFonts w:cs="Arial"/>
          <w:sz w:val="40"/>
        </w:rPr>
      </w:pPr>
      <w:r w:rsidRPr="00D02E32">
        <w:rPr>
          <w:rFonts w:cs="Arial"/>
          <w:sz w:val="40"/>
        </w:rPr>
        <w:br w:type="page"/>
      </w:r>
    </w:p>
    <w:p w:rsidR="00FF11E7" w:rsidRPr="00D02E32" w:rsidRDefault="00656053">
      <w:pPr>
        <w:jc w:val="right"/>
        <w:rPr>
          <w:rFonts w:eastAsia="Calibri" w:cs="Arial"/>
          <w:b/>
          <w:color w:val="002060"/>
        </w:rPr>
      </w:pPr>
      <w:r w:rsidRPr="00D02E32">
        <w:rPr>
          <w:rFonts w:eastAsia="Calibri" w:cs="Arial"/>
          <w:b/>
          <w:color w:val="002060"/>
        </w:rPr>
        <w:lastRenderedPageBreak/>
        <w:t>Obrazac 1</w:t>
      </w:r>
    </w:p>
    <w:p w:rsidR="00FF11E7" w:rsidRPr="00D02E32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D02E32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D02E32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D02E32">
        <w:trPr>
          <w:trHeight w:val="517"/>
        </w:trPr>
        <w:tc>
          <w:tcPr>
            <w:tcW w:w="5070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D02E32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D02E32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D02E32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D02E32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D02E32">
        <w:trPr>
          <w:trHeight w:val="501"/>
        </w:trPr>
        <w:tc>
          <w:tcPr>
            <w:tcW w:w="5070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D02E32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D02E32" w:rsidRDefault="00BC37F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D02E32" w:rsidRDefault="00BC37F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D02E32">
        <w:trPr>
          <w:trHeight w:val="763"/>
        </w:trPr>
        <w:tc>
          <w:tcPr>
            <w:tcW w:w="5070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D02E32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D02E32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33"/>
        </w:trPr>
        <w:tc>
          <w:tcPr>
            <w:tcW w:w="5070" w:type="dxa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D02E32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D02E32">
        <w:trPr>
          <w:trHeight w:val="487"/>
        </w:trPr>
        <w:tc>
          <w:tcPr>
            <w:tcW w:w="5070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D02E32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D02E32" w:rsidRDefault="00BC37F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D02E32" w:rsidRDefault="00BC37F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F11E7" w:rsidRPr="00D02E32">
        <w:trPr>
          <w:trHeight w:val="503"/>
        </w:trPr>
        <w:tc>
          <w:tcPr>
            <w:tcW w:w="5070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D02E32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549"/>
        </w:trPr>
        <w:tc>
          <w:tcPr>
            <w:tcW w:w="5070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D02E32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81"/>
        </w:trPr>
        <w:tc>
          <w:tcPr>
            <w:tcW w:w="5070" w:type="dxa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D02E32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F11E7" w:rsidRPr="00D02E32" w:rsidRDefault="00BC37F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F11E7" w:rsidRPr="00D02E32" w:rsidRDefault="00BC37FE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D02E32">
        <w:trPr>
          <w:trHeight w:val="557"/>
        </w:trPr>
        <w:tc>
          <w:tcPr>
            <w:tcW w:w="5070" w:type="dxa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563"/>
        </w:trPr>
        <w:tc>
          <w:tcPr>
            <w:tcW w:w="5070" w:type="dxa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D02E32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D02E32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D02E32" w:rsidRDefault="00FF11E7">
      <w:pPr>
        <w:jc w:val="both"/>
        <w:rPr>
          <w:rFonts w:eastAsia="Calibri" w:cs="Times New Roman"/>
        </w:rPr>
      </w:pPr>
    </w:p>
    <w:p w:rsidR="00FF11E7" w:rsidRDefault="007B7255">
      <w:pPr>
        <w:jc w:val="both"/>
        <w:rPr>
          <w:rFonts w:eastAsia="Calibri" w:cs="Arial"/>
          <w:b/>
          <w:szCs w:val="21"/>
        </w:rPr>
      </w:pPr>
      <w:r w:rsidRPr="007B7255">
        <w:rPr>
          <w:rFonts w:eastAsia="Calibri" w:cs="Arial"/>
          <w:szCs w:val="21"/>
        </w:rPr>
        <w:t>Izjavljujemo da smo u cijelosti proučili i prihvatili poziv za dostavu ponuda za nabavu</w:t>
      </w:r>
      <w:r w:rsidR="00D02E32" w:rsidRPr="00D02E32">
        <w:rPr>
          <w:rFonts w:eastAsia="Calibri" w:cs="Arial"/>
          <w:b/>
          <w:szCs w:val="21"/>
        </w:rPr>
        <w:t xml:space="preserve"> </w:t>
      </w:r>
      <w:r w:rsidR="00FE5D00" w:rsidRPr="00FE5D00">
        <w:rPr>
          <w:rFonts w:eastAsia="Times New Roman" w:cs="Arial"/>
          <w:b/>
          <w:color w:val="000000" w:themeColor="text1"/>
          <w:lang w:eastAsia="hr-HR"/>
        </w:rPr>
        <w:t>Usluga organizacije stručnog seminara Odjela za pravne poslove</w:t>
      </w:r>
      <w:r w:rsidR="00FE5D00">
        <w:rPr>
          <w:rFonts w:eastAsia="Times New Roman" w:cs="Arial"/>
          <w:b/>
          <w:color w:val="000000" w:themeColor="text1"/>
          <w:lang w:eastAsia="hr-HR"/>
        </w:rPr>
        <w:t>, J-5/2026</w:t>
      </w:r>
      <w:r w:rsidR="000F7CE4" w:rsidRPr="000F7CE4">
        <w:rPr>
          <w:rFonts w:eastAsia="Times New Roman" w:cs="Arial"/>
          <w:b/>
          <w:color w:val="000000" w:themeColor="text1"/>
          <w:lang w:eastAsia="hr-HR"/>
        </w:rPr>
        <w:t xml:space="preserve"> </w:t>
      </w:r>
      <w:r w:rsidR="006038A8" w:rsidRPr="007B7255">
        <w:rPr>
          <w:rFonts w:eastAsia="Calibri" w:cs="Arial"/>
          <w:szCs w:val="21"/>
        </w:rPr>
        <w:t>te Vam sukladno istom</w:t>
      </w:r>
      <w:r w:rsidR="00656053" w:rsidRPr="007B7255">
        <w:rPr>
          <w:rFonts w:eastAsia="Calibri" w:cs="Arial"/>
          <w:szCs w:val="21"/>
        </w:rPr>
        <w:t xml:space="preserve"> dostavljamo ponudu</w:t>
      </w:r>
      <w:r w:rsidR="00656053" w:rsidRPr="00D02E32">
        <w:rPr>
          <w:rFonts w:eastAsia="Calibri" w:cs="Arial"/>
          <w:b/>
          <w:szCs w:val="21"/>
        </w:rPr>
        <w:t>:</w:t>
      </w:r>
    </w:p>
    <w:p w:rsidR="000F7CE4" w:rsidRPr="000F7CE4" w:rsidRDefault="000F7CE4">
      <w:pPr>
        <w:jc w:val="both"/>
        <w:rPr>
          <w:rFonts w:eastAsia="Calibri" w:cs="Arial"/>
          <w:b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D02E32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D02E32" w:rsidRDefault="00A14FBF" w:rsidP="008628F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szCs w:val="21"/>
              </w:rPr>
              <w:t>CIJENA PONUDE (EUR</w:t>
            </w:r>
            <w:r w:rsidR="00656053" w:rsidRPr="00D02E32">
              <w:rPr>
                <w:rFonts w:eastAsia="Calibri" w:cs="Times New Roman"/>
                <w:b/>
                <w:bCs/>
                <w:szCs w:val="21"/>
              </w:rPr>
              <w:t xml:space="preserve"> bez PDV-a):</w:t>
            </w:r>
            <w:r w:rsidR="007261E3" w:rsidRPr="00D02E32">
              <w:rPr>
                <w:rFonts w:eastAsia="Calibri" w:cs="Times New Roman"/>
                <w:b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D02E32" w:rsidRDefault="0065605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D02E32" w:rsidRDefault="00A14FBF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D02E3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D02E32" w:rsidRDefault="00656053" w:rsidP="0010326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D02E3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date w:fullDate="2026-05-01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FE5D00">
                  <w:rPr>
                    <w:rFonts w:eastAsia="Calibri" w:cs="Times New Roman"/>
                    <w:b/>
                    <w:bCs/>
                    <w:color w:val="262626"/>
                    <w:szCs w:val="21"/>
                  </w:rPr>
                  <w:t>1.5.2026.</w:t>
                </w:r>
              </w:sdtContent>
            </w:sdt>
            <w:r w:rsidR="00BB541F" w:rsidRPr="00D02E32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Pr="00D02E32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D02E32" w:rsidRDefault="00FF11E7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F11E7" w:rsidRPr="00D02E32" w:rsidRDefault="0065605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D02E3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A14FBF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A14FBF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Pr="00A14FBF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A14FBF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A14FBF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A14FBF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Pr="00A14FBF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A14FBF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Pr="00A14FBF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A14FBF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A14FBF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A14FBF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D02E32" w:rsidRDefault="0065605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D02E3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A14FBF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A14FBF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Pr="00A14FBF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A14FBF">
                                  <w:rPr>
                                    <w:rStyle w:val="Tekstrezerviranogmjesta"/>
                                    <w:rFonts w:cs="Arial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A14FBF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14FBF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Pr="00A14FBF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A14FBF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Pr="00A14FBF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A14FBF">
                            <w:rPr>
                              <w:rStyle w:val="Tekstrezerviranogmjesta"/>
                              <w:rFonts w:cs="Arial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A14FBF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A14FBF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D02E32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D02E32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D02E32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D02E32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D02E32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02E32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02E32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D02E32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02E32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D02E32">
        <w:rPr>
          <w:rFonts w:eastAsia="Times New Roman" w:cs="Arial"/>
          <w:sz w:val="18"/>
          <w:szCs w:val="18"/>
          <w:lang w:eastAsia="hr-HR"/>
        </w:rPr>
        <w:t>,</w:t>
      </w:r>
      <w:r w:rsidRPr="00D02E32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D02E32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D02E32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D02E32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02E32">
        <w:rPr>
          <w:rFonts w:eastAsia="Calibri" w:cs="Arial"/>
          <w:sz w:val="18"/>
          <w:szCs w:val="18"/>
        </w:rPr>
        <w:t xml:space="preserve">3. U slučaju sudjelovanja </w:t>
      </w:r>
      <w:proofErr w:type="spellStart"/>
      <w:r w:rsidRPr="00D02E32">
        <w:rPr>
          <w:rFonts w:eastAsia="Calibri" w:cs="Arial"/>
          <w:sz w:val="18"/>
          <w:szCs w:val="18"/>
        </w:rPr>
        <w:t>podugovaratelja</w:t>
      </w:r>
      <w:proofErr w:type="spellEnd"/>
      <w:r w:rsidRPr="00D02E32">
        <w:rPr>
          <w:rFonts w:eastAsia="Calibri" w:cs="Arial"/>
          <w:sz w:val="18"/>
          <w:szCs w:val="18"/>
        </w:rPr>
        <w:t xml:space="preserve"> potrebno je popuniti obrazac 3)</w:t>
      </w:r>
      <w:r w:rsidRPr="00D02E32">
        <w:rPr>
          <w:rFonts w:eastAsia="Calibri" w:cs="Arial"/>
          <w:sz w:val="18"/>
          <w:szCs w:val="18"/>
        </w:rPr>
        <w:br w:type="page"/>
      </w:r>
    </w:p>
    <w:p w:rsidR="00FF11E7" w:rsidRPr="00D02E32" w:rsidRDefault="00656053" w:rsidP="00D135F2">
      <w:pPr>
        <w:jc w:val="right"/>
        <w:rPr>
          <w:rFonts w:eastAsia="Calibri" w:cs="Arial"/>
          <w:b/>
          <w:color w:val="002060"/>
        </w:rPr>
      </w:pPr>
      <w:r w:rsidRPr="00D02E32">
        <w:rPr>
          <w:rFonts w:eastAsia="Calibri" w:cs="Arial"/>
          <w:b/>
          <w:color w:val="002060"/>
        </w:rPr>
        <w:lastRenderedPageBreak/>
        <w:t>Obrazac 2</w:t>
      </w:r>
    </w:p>
    <w:p w:rsidR="00FF11E7" w:rsidRPr="00D02E32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D02E32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D02E32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D02E32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D02E32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D02E32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D02E32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D02E32">
        <w:trPr>
          <w:trHeight w:val="649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/>
                <w:lang w:eastAsia="hr-HR"/>
              </w:rPr>
            </w:pPr>
            <w:r w:rsidRPr="00D02E32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557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D02E32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D02E32">
        <w:trPr>
          <w:trHeight w:val="551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D02E32" w:rsidRDefault="00BC37F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D02E32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D02E32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D02E32" w:rsidRDefault="00BC37F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D02E32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D02E32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D02E32">
        <w:trPr>
          <w:trHeight w:val="454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D02E32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F11E7" w:rsidRPr="00D02E32" w:rsidRDefault="00BC37F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D02E32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D02E32" w:rsidRDefault="00BC37FE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D02E32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D02E32">
        <w:trPr>
          <w:trHeight w:val="454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4361" w:type="dxa"/>
            <w:vAlign w:val="center"/>
          </w:tcPr>
          <w:p w:rsidR="00FF11E7" w:rsidRPr="00D02E32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D02E32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D02E32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D02E32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D02E32" w:rsidRDefault="00656053" w:rsidP="001036E3">
      <w:pPr>
        <w:jc w:val="both"/>
        <w:rPr>
          <w:rFonts w:eastAsia="Times New Roman"/>
          <w:lang w:eastAsia="hr-HR"/>
        </w:rPr>
      </w:pPr>
      <w:r w:rsidRPr="00D02E32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D02E32">
        <w:trPr>
          <w:trHeight w:val="454"/>
        </w:trPr>
        <w:tc>
          <w:tcPr>
            <w:tcW w:w="5353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</w:pPr>
            <w:r w:rsidRPr="00D02E32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353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353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353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>vrije</w:t>
            </w:r>
            <w:r w:rsidR="00A14FBF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353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>vrije</w:t>
            </w:r>
            <w:r w:rsidR="00A14FBF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353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D02E32" w:rsidRDefault="00656053" w:rsidP="001036E3">
      <w:pPr>
        <w:jc w:val="both"/>
        <w:rPr>
          <w:rFonts w:eastAsia="Times New Roman"/>
          <w:lang w:eastAsia="hr-HR"/>
        </w:rPr>
      </w:pPr>
      <w:r w:rsidRPr="00D02E32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D02E32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D02E3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A31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D02E32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D02E32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D02E32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D02E32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D02E32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D02E32">
            <w:rPr>
              <w:rStyle w:val="Tekstrezerviranogmjesta"/>
            </w:rPr>
            <w:t>Click or tap here to enter text.</w:t>
          </w:r>
        </w:sdtContent>
      </w:sdt>
      <w:r w:rsidRPr="00D02E32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D02E32">
            <w:rPr>
              <w:rStyle w:val="Tekstrezerviranogmjesta"/>
            </w:rPr>
            <w:t>Click or tap to enter a date.</w:t>
          </w:r>
        </w:sdtContent>
      </w:sdt>
      <w:r w:rsidRPr="00D02E32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F11E7" w:rsidRPr="00D02E32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D02E32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F11E7" w:rsidRPr="00D02E32" w:rsidRDefault="00656053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D02E32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2D6E47" w:rsidRPr="00D02E32" w:rsidRDefault="002D6E47" w:rsidP="003429A6">
      <w:pPr>
        <w:rPr>
          <w:rFonts w:eastAsia="Calibri" w:cs="Arial"/>
          <w:b/>
          <w:color w:val="002060"/>
        </w:rPr>
      </w:pPr>
    </w:p>
    <w:p w:rsidR="00E25167" w:rsidRPr="00D02E32" w:rsidRDefault="00E25167">
      <w:pPr>
        <w:jc w:val="right"/>
        <w:rPr>
          <w:rFonts w:eastAsia="Calibri" w:cs="Arial"/>
          <w:b/>
          <w:color w:val="002060"/>
        </w:rPr>
      </w:pPr>
    </w:p>
    <w:p w:rsidR="00FF11E7" w:rsidRPr="00D02E32" w:rsidRDefault="00656053">
      <w:pPr>
        <w:jc w:val="right"/>
        <w:rPr>
          <w:rFonts w:eastAsia="Calibri" w:cs="Arial"/>
          <w:b/>
          <w:color w:val="002060"/>
        </w:rPr>
      </w:pPr>
      <w:r w:rsidRPr="00D02E32">
        <w:rPr>
          <w:rFonts w:eastAsia="Calibri" w:cs="Arial"/>
          <w:b/>
          <w:color w:val="002060"/>
        </w:rPr>
        <w:lastRenderedPageBreak/>
        <w:t>Obrazac 3</w:t>
      </w:r>
    </w:p>
    <w:p w:rsidR="00FF11E7" w:rsidRPr="00D02E32" w:rsidRDefault="00FF11E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F11E7" w:rsidRPr="00D02E32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D02E32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D02E32" w:rsidRDefault="000F7CE4" w:rsidP="000F7CE4">
      <w:pPr>
        <w:tabs>
          <w:tab w:val="num" w:pos="720"/>
          <w:tab w:val="center" w:pos="4819"/>
          <w:tab w:val="left" w:pos="8820"/>
        </w:tabs>
        <w:rPr>
          <w:rFonts w:eastAsia="Times New Roman" w:cs="Arial"/>
          <w:szCs w:val="20"/>
          <w:lang w:eastAsia="hr-HR"/>
        </w:rPr>
      </w:pPr>
      <w:r>
        <w:rPr>
          <w:rFonts w:eastAsia="Times New Roman" w:cs="Arial"/>
          <w:szCs w:val="20"/>
          <w:lang w:eastAsia="hr-HR"/>
        </w:rPr>
        <w:tab/>
      </w:r>
      <w:r>
        <w:rPr>
          <w:rFonts w:eastAsia="Times New Roman" w:cs="Arial"/>
          <w:szCs w:val="20"/>
          <w:lang w:eastAsia="hr-HR"/>
        </w:rPr>
        <w:tab/>
      </w:r>
      <w:r w:rsidR="00656053" w:rsidRPr="00D02E32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="00656053" w:rsidRPr="00D02E32">
        <w:rPr>
          <w:rFonts w:eastAsia="Times New Roman" w:cs="Arial"/>
          <w:szCs w:val="20"/>
          <w:lang w:eastAsia="hr-HR"/>
        </w:rPr>
        <w:t>podugovarateljima</w:t>
      </w:r>
      <w:proofErr w:type="spellEnd"/>
      <w:r w:rsidR="00656053" w:rsidRPr="00D02E32">
        <w:rPr>
          <w:rFonts w:eastAsia="Times New Roman" w:cs="Arial"/>
          <w:szCs w:val="20"/>
          <w:lang w:eastAsia="hr-HR"/>
        </w:rPr>
        <w:t>)</w:t>
      </w:r>
      <w:r>
        <w:rPr>
          <w:rFonts w:eastAsia="Times New Roman" w:cs="Arial"/>
          <w:szCs w:val="20"/>
          <w:lang w:eastAsia="hr-HR"/>
        </w:rPr>
        <w:tab/>
      </w:r>
    </w:p>
    <w:p w:rsidR="00FF11E7" w:rsidRPr="00D02E32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D02E32">
        <w:trPr>
          <w:trHeight w:val="655"/>
        </w:trPr>
        <w:tc>
          <w:tcPr>
            <w:tcW w:w="3936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D02E32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511"/>
        </w:trPr>
        <w:tc>
          <w:tcPr>
            <w:tcW w:w="3936" w:type="dxa"/>
            <w:vAlign w:val="center"/>
          </w:tcPr>
          <w:p w:rsidR="00FF11E7" w:rsidRPr="00D02E32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D02E32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D02E32">
        <w:trPr>
          <w:trHeight w:val="635"/>
        </w:trPr>
        <w:tc>
          <w:tcPr>
            <w:tcW w:w="3936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D02E32" w:rsidRDefault="00BC37F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D02E32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D02E32" w:rsidRDefault="00BC37FE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D02E32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D02E32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D02E32">
        <w:trPr>
          <w:trHeight w:val="473"/>
        </w:trPr>
        <w:tc>
          <w:tcPr>
            <w:tcW w:w="3936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565"/>
        </w:trPr>
        <w:tc>
          <w:tcPr>
            <w:tcW w:w="3936" w:type="dxa"/>
            <w:vAlign w:val="center"/>
          </w:tcPr>
          <w:p w:rsidR="00FF11E7" w:rsidRPr="00D02E32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545"/>
        </w:trPr>
        <w:tc>
          <w:tcPr>
            <w:tcW w:w="3936" w:type="dxa"/>
            <w:vAlign w:val="center"/>
          </w:tcPr>
          <w:p w:rsidR="00FF11E7" w:rsidRPr="00D02E32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D02E32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567"/>
        </w:trPr>
        <w:tc>
          <w:tcPr>
            <w:tcW w:w="3936" w:type="dxa"/>
            <w:vAlign w:val="center"/>
          </w:tcPr>
          <w:p w:rsidR="00FF11E7" w:rsidRPr="00D02E32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D02E32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D02E32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D02E32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D02E32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D02E32" w:rsidRDefault="00656053" w:rsidP="0008357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D02E32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D02E32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D02E32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D02E32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D02E32">
        <w:trPr>
          <w:trHeight w:val="454"/>
        </w:trPr>
        <w:tc>
          <w:tcPr>
            <w:tcW w:w="5211" w:type="dxa"/>
            <w:vAlign w:val="center"/>
          </w:tcPr>
          <w:p w:rsidR="00FF11E7" w:rsidRPr="00D02E32" w:rsidRDefault="00656053" w:rsidP="00A14FBF">
            <w:pPr>
              <w:autoSpaceDE w:val="0"/>
              <w:autoSpaceDN w:val="0"/>
              <w:adjustRightInd w:val="0"/>
              <w:jc w:val="right"/>
            </w:pPr>
            <w:r w:rsidRPr="00D02E32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211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211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211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>v</w:t>
            </w:r>
            <w:r w:rsidR="00A14FBF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211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>vri</w:t>
            </w:r>
            <w:r w:rsidR="00A14FBF">
              <w:rPr>
                <w:rFonts w:cs="Times New Roman"/>
                <w:i/>
                <w:color w:val="000000"/>
                <w:szCs w:val="24"/>
              </w:rPr>
              <w:t>jednost podugovora (iznos u EUR</w:t>
            </w:r>
            <w:r w:rsidRPr="00D02E32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D02E32">
        <w:trPr>
          <w:trHeight w:val="454"/>
        </w:trPr>
        <w:tc>
          <w:tcPr>
            <w:tcW w:w="5211" w:type="dxa"/>
            <w:vAlign w:val="center"/>
          </w:tcPr>
          <w:p w:rsidR="00FF11E7" w:rsidRPr="00D02E32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D02E32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D02E32" w:rsidRDefault="00656053">
                <w:pPr>
                  <w:autoSpaceDE w:val="0"/>
                  <w:autoSpaceDN w:val="0"/>
                  <w:adjustRightInd w:val="0"/>
                </w:pPr>
                <w:r w:rsidRPr="00D02E32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D02E32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D02E32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D02E32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D02E3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D02E32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D02E32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D02E32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D02E32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D02E32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D02E32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D02E32">
            <w:rPr>
              <w:rStyle w:val="Tekstrezerviranogmjesta"/>
            </w:rPr>
            <w:t>Click here.</w:t>
          </w:r>
        </w:sdtContent>
      </w:sdt>
      <w:r w:rsidRPr="00D02E32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D02E32">
            <w:rPr>
              <w:rStyle w:val="Tekstrezerviranogmjesta"/>
            </w:rPr>
            <w:t>Click to enter a date.</w:t>
          </w:r>
        </w:sdtContent>
      </w:sdt>
      <w:r w:rsidRPr="00D02E32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D02E32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6D1685" w:rsidRPr="00D02E32" w:rsidRDefault="006D1685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D02E32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D02E32">
        <w:rPr>
          <w:rFonts w:eastAsia="Times New Roman" w:cs="Arial"/>
          <w:b/>
          <w:bCs/>
          <w:szCs w:val="20"/>
          <w:lang w:eastAsia="hr-HR"/>
        </w:rPr>
        <w:t>Napomena:</w:t>
      </w:r>
    </w:p>
    <w:p w:rsidR="002D6E47" w:rsidRPr="00D02E32" w:rsidRDefault="00656053" w:rsidP="003429A6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D02E32">
        <w:rPr>
          <w:rFonts w:eastAsia="Times New Roman" w:cs="Arial"/>
          <w:szCs w:val="20"/>
          <w:lang w:eastAsia="hr-HR"/>
        </w:rPr>
        <w:t xml:space="preserve">Ukoliko ponuditelj namjerava angažirati veći broj </w:t>
      </w:r>
      <w:proofErr w:type="spellStart"/>
      <w:r w:rsidRPr="00D02E32">
        <w:rPr>
          <w:rFonts w:eastAsia="Times New Roman" w:cs="Arial"/>
          <w:szCs w:val="20"/>
          <w:lang w:eastAsia="hr-HR"/>
        </w:rPr>
        <w:t>podugovaratelja</w:t>
      </w:r>
      <w:proofErr w:type="spellEnd"/>
      <w:r w:rsidRPr="00D02E32">
        <w:rPr>
          <w:rFonts w:eastAsia="Times New Roman" w:cs="Arial"/>
          <w:szCs w:val="20"/>
          <w:lang w:eastAsia="hr-HR"/>
        </w:rPr>
        <w:t>, dostavit će ovaj obrazac u onolik</w:t>
      </w:r>
      <w:r w:rsidR="00083579" w:rsidRPr="00D02E32">
        <w:rPr>
          <w:rFonts w:eastAsia="Times New Roman" w:cs="Arial"/>
          <w:szCs w:val="20"/>
          <w:lang w:eastAsia="hr-HR"/>
        </w:rPr>
        <w:t>o primjeraka koliko je potrebno.</w:t>
      </w:r>
    </w:p>
    <w:p w:rsidR="00782B8F" w:rsidRPr="00D02E32" w:rsidRDefault="00782B8F">
      <w:pPr>
        <w:jc w:val="right"/>
        <w:rPr>
          <w:rFonts w:eastAsia="Calibri" w:cs="Arial"/>
          <w:b/>
          <w:color w:val="002060"/>
        </w:rPr>
      </w:pPr>
    </w:p>
    <w:p w:rsidR="00782B8F" w:rsidRPr="00D02E32" w:rsidRDefault="00782B8F">
      <w:pPr>
        <w:jc w:val="right"/>
        <w:rPr>
          <w:rFonts w:eastAsia="Calibri" w:cs="Arial"/>
          <w:b/>
          <w:color w:val="002060"/>
        </w:rPr>
      </w:pPr>
    </w:p>
    <w:p w:rsidR="002D6E47" w:rsidRPr="00D02E32" w:rsidRDefault="00656053" w:rsidP="00E25167">
      <w:pPr>
        <w:jc w:val="right"/>
        <w:rPr>
          <w:rFonts w:eastAsia="Calibri" w:cs="Arial"/>
          <w:b/>
          <w:color w:val="002060"/>
        </w:rPr>
      </w:pPr>
      <w:r w:rsidRPr="00D02E32">
        <w:rPr>
          <w:rFonts w:eastAsia="Calibri" w:cs="Arial"/>
          <w:b/>
          <w:color w:val="002060"/>
        </w:rPr>
        <w:lastRenderedPageBreak/>
        <w:t>Obrazac 4</w:t>
      </w:r>
    </w:p>
    <w:p w:rsidR="00FF11E7" w:rsidRPr="00D02E32" w:rsidRDefault="000769FE">
      <w:pPr>
        <w:jc w:val="both"/>
        <w:rPr>
          <w:rFonts w:eastAsia="Calibri" w:cs="Times New Roman"/>
          <w:sz w:val="19"/>
          <w:szCs w:val="19"/>
        </w:rPr>
      </w:pPr>
      <w:r w:rsidRPr="00D02E32">
        <w:rPr>
          <w:rFonts w:eastAsia="Calibri" w:cs="Times New Roman"/>
          <w:sz w:val="19"/>
          <w:szCs w:val="19"/>
        </w:rPr>
        <w:t>K</w:t>
      </w:r>
      <w:r w:rsidR="00656053" w:rsidRPr="00D02E32">
        <w:rPr>
          <w:rFonts w:eastAsia="Calibri" w:cs="Times New Roman"/>
          <w:sz w:val="19"/>
          <w:szCs w:val="19"/>
        </w:rPr>
        <w:t>ao ovlaštena osoba</w:t>
      </w:r>
      <w:r w:rsidR="00656053" w:rsidRPr="00D02E32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D02E32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D02E32" w:rsidRDefault="00FF11E7">
      <w:pPr>
        <w:jc w:val="both"/>
        <w:rPr>
          <w:rFonts w:eastAsia="Calibri" w:cs="Times New Roman"/>
          <w:szCs w:val="20"/>
        </w:rPr>
      </w:pPr>
    </w:p>
    <w:p w:rsidR="00FF11E7" w:rsidRPr="00D02E32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D02E32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D02E32" w:rsidRDefault="00FF11E7">
      <w:pPr>
        <w:jc w:val="both"/>
        <w:rPr>
          <w:rFonts w:eastAsia="Calibri" w:cs="Times New Roman"/>
          <w:szCs w:val="20"/>
        </w:rPr>
      </w:pPr>
    </w:p>
    <w:p w:rsidR="00FF11E7" w:rsidRPr="00D02E32" w:rsidRDefault="00656053">
      <w:pPr>
        <w:jc w:val="both"/>
        <w:rPr>
          <w:rFonts w:eastAsia="Calibri" w:cs="Times New Roman"/>
          <w:szCs w:val="20"/>
        </w:rPr>
      </w:pPr>
      <w:r w:rsidRPr="00D02E32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D02E32">
            <w:rPr>
              <w:rStyle w:val="Tekstrezerviranogmjesta"/>
            </w:rPr>
            <w:t>Click here to enter Ime i Prezime</w:t>
          </w:r>
        </w:sdtContent>
      </w:sdt>
      <w:r w:rsidRPr="00D02E32">
        <w:rPr>
          <w:rFonts w:eastAsia="Calibri" w:cs="Times New Roman"/>
          <w:szCs w:val="20"/>
        </w:rPr>
        <w:t xml:space="preserve">  Iz </w:t>
      </w:r>
      <w:r w:rsidRPr="00D02E32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D02E32">
            <w:rPr>
              <w:rStyle w:val="Tekstrezerviranogmjesta"/>
            </w:rPr>
            <w:t>Click or tap here to enter prebivalište.</w:t>
          </w:r>
        </w:sdtContent>
      </w:sdt>
    </w:p>
    <w:p w:rsidR="00FF11E7" w:rsidRPr="00D02E32" w:rsidRDefault="00656053">
      <w:pPr>
        <w:spacing w:before="120"/>
        <w:jc w:val="both"/>
        <w:rPr>
          <w:rFonts w:eastAsia="Calibri" w:cs="Times New Roman"/>
          <w:szCs w:val="20"/>
        </w:rPr>
      </w:pPr>
      <w:r w:rsidRPr="00D02E32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D02E32">
            <w:rPr>
              <w:rStyle w:val="Tekstrezerviranogmjesta"/>
            </w:rPr>
            <w:t>Click or tap here to enter text</w:t>
          </w:r>
        </w:sdtContent>
      </w:sdt>
      <w:r w:rsidRPr="00D02E32">
        <w:rPr>
          <w:rFonts w:eastAsia="Calibri" w:cs="Times New Roman"/>
          <w:szCs w:val="20"/>
        </w:rPr>
        <w:t xml:space="preserve"> </w:t>
      </w:r>
      <w:r w:rsidRPr="00D02E32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D02E32">
            <w:rPr>
              <w:rStyle w:val="Tekstrezerviranogmjesta"/>
            </w:rPr>
            <w:t>Click or tap here to enter text.</w:t>
          </w:r>
        </w:sdtContent>
      </w:sdt>
      <w:r w:rsidRPr="00D02E32">
        <w:rPr>
          <w:rFonts w:eastAsia="Calibri" w:cs="Times New Roman"/>
          <w:szCs w:val="20"/>
        </w:rPr>
        <w:tab/>
        <w:t>,</w:t>
      </w:r>
    </w:p>
    <w:p w:rsidR="00FF11E7" w:rsidRPr="00D02E32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D02E32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D02E32">
        <w:rPr>
          <w:rFonts w:eastAsia="Calibri" w:cs="Times New Roman"/>
          <w:b/>
          <w:sz w:val="19"/>
          <w:szCs w:val="19"/>
        </w:rPr>
        <w:t>za sebe</w:t>
      </w:r>
      <w:r w:rsidRPr="00D02E32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D02E32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D02E32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D02E32">
        <w:rPr>
          <w:rFonts w:eastAsia="Calibri" w:cs="Times New Roman"/>
          <w:sz w:val="19"/>
          <w:szCs w:val="19"/>
        </w:rPr>
        <w:t>:</w:t>
      </w:r>
    </w:p>
    <w:p w:rsidR="00FF11E7" w:rsidRPr="00D02E32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D02E32" w:rsidRDefault="00656053">
      <w:pPr>
        <w:jc w:val="both"/>
        <w:rPr>
          <w:rFonts w:eastAsia="Calibri" w:cs="Times New Roman"/>
          <w:szCs w:val="20"/>
        </w:rPr>
      </w:pPr>
      <w:r w:rsidRPr="00D02E32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D02E32">
        <w:rPr>
          <w:rFonts w:eastAsia="Calibri" w:cs="Times New Roman"/>
          <w:szCs w:val="20"/>
        </w:rPr>
        <w:t>________</w:t>
      </w:r>
    </w:p>
    <w:p w:rsidR="00FF11E7" w:rsidRPr="00D02E32" w:rsidRDefault="00656053">
      <w:pPr>
        <w:jc w:val="center"/>
        <w:rPr>
          <w:rFonts w:eastAsia="Calibri" w:cs="Times New Roman"/>
          <w:sz w:val="18"/>
          <w:szCs w:val="16"/>
        </w:rPr>
      </w:pPr>
      <w:r w:rsidRPr="00D02E32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D02E32" w:rsidRDefault="00FF11E7">
      <w:pPr>
        <w:jc w:val="both"/>
        <w:rPr>
          <w:rFonts w:eastAsia="Calibri" w:cs="Times New Roman"/>
          <w:szCs w:val="20"/>
        </w:rPr>
      </w:pPr>
    </w:p>
    <w:p w:rsidR="00FF11E7" w:rsidRPr="00D02E32" w:rsidRDefault="00656053">
      <w:pPr>
        <w:jc w:val="both"/>
        <w:rPr>
          <w:rFonts w:eastAsia="Calibri" w:cs="Times New Roman"/>
          <w:sz w:val="19"/>
          <w:szCs w:val="19"/>
        </w:rPr>
      </w:pPr>
      <w:r w:rsidRPr="00D02E32">
        <w:rPr>
          <w:rFonts w:eastAsia="Calibri" w:cs="Times New Roman"/>
          <w:sz w:val="19"/>
          <w:szCs w:val="19"/>
        </w:rPr>
        <w:t xml:space="preserve">izjavljujem da ja </w:t>
      </w:r>
      <w:r w:rsidRPr="00D02E32">
        <w:rPr>
          <w:rFonts w:eastAsia="Calibri" w:cs="Times New Roman"/>
          <w:b/>
          <w:sz w:val="19"/>
          <w:szCs w:val="19"/>
        </w:rPr>
        <w:t>osobno, niti gore nave</w:t>
      </w:r>
      <w:r w:rsidR="002D6E47" w:rsidRPr="00D02E32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D02E32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D02E32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D02E32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D02E32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D02E32">
        <w:rPr>
          <w:rFonts w:eastAsia="Calibri" w:cs="Times New Roman"/>
          <w:bCs/>
          <w:sz w:val="18"/>
          <w:szCs w:val="20"/>
        </w:rPr>
        <w:t>na temelju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D02E32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D02E32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D02E32">
        <w:rPr>
          <w:rFonts w:eastAsia="Calibri" w:cs="Times New Roman"/>
          <w:bCs/>
          <w:sz w:val="18"/>
          <w:szCs w:val="20"/>
        </w:rPr>
        <w:t>na temelju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D02E32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D02E32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D02E32">
        <w:rPr>
          <w:rFonts w:eastAsia="Calibri" w:cs="Times New Roman"/>
          <w:bCs/>
          <w:sz w:val="18"/>
          <w:szCs w:val="20"/>
        </w:rPr>
        <w:t>na temelju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D02E32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D02E32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D02E32">
        <w:rPr>
          <w:rFonts w:eastAsia="Calibri" w:cs="Times New Roman"/>
          <w:bCs/>
          <w:sz w:val="18"/>
          <w:szCs w:val="20"/>
        </w:rPr>
        <w:t>na temelju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D02E32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D02E32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D02E32">
        <w:rPr>
          <w:rFonts w:eastAsia="Calibri" w:cs="Times New Roman"/>
          <w:bCs/>
          <w:sz w:val="18"/>
          <w:szCs w:val="20"/>
        </w:rPr>
        <w:t>na temelju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D02E32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D02E32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D02E32">
        <w:rPr>
          <w:rFonts w:eastAsia="Calibri" w:cs="Times New Roman"/>
          <w:bCs/>
          <w:sz w:val="18"/>
          <w:szCs w:val="20"/>
        </w:rPr>
        <w:t>na temelju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106. (trgovanje ljudima) Kaznenog zakona</w:t>
      </w:r>
      <w:r w:rsidRPr="00D02E32">
        <w:rPr>
          <w:rFonts w:eastAsia="Calibri" w:cs="Times New Roman"/>
          <w:b/>
          <w:bCs/>
          <w:sz w:val="18"/>
          <w:szCs w:val="20"/>
        </w:rPr>
        <w:t xml:space="preserve"> </w:t>
      </w:r>
      <w:r w:rsidRPr="00D02E32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  <w:r w:rsidR="00FB63B2">
        <w:rPr>
          <w:rFonts w:eastAsia="Calibri" w:cs="Times New Roman"/>
          <w:sz w:val="18"/>
          <w:szCs w:val="20"/>
        </w:rPr>
        <w:t>).</w:t>
      </w:r>
    </w:p>
    <w:p w:rsidR="00FF11E7" w:rsidRPr="00D02E32" w:rsidRDefault="00FF11E7">
      <w:pPr>
        <w:jc w:val="both"/>
        <w:rPr>
          <w:rFonts w:eastAsia="Calibri" w:cs="Times New Roman"/>
          <w:szCs w:val="20"/>
        </w:rPr>
      </w:pPr>
    </w:p>
    <w:p w:rsidR="00011DE9" w:rsidRDefault="00656053" w:rsidP="005E6EE2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D02E32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D02E32">
            <w:rPr>
              <w:rStyle w:val="Tekstrezerviranogmjesta"/>
            </w:rPr>
            <w:t>Click or tap here to enter text.</w:t>
          </w:r>
        </w:sdtContent>
      </w:sdt>
      <w:r w:rsidRPr="00D02E32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D02E32">
            <w:rPr>
              <w:rStyle w:val="Tekstrezerviranogmjesta"/>
            </w:rPr>
            <w:t>Click or tap to enter a date.</w:t>
          </w:r>
        </w:sdtContent>
      </w:sdt>
      <w:r w:rsidR="005E6EE2" w:rsidRPr="00D02E32">
        <w:rPr>
          <w:rFonts w:eastAsia="Calibri" w:cs="Times New Roman"/>
          <w:sz w:val="19"/>
          <w:szCs w:val="19"/>
        </w:rPr>
        <w:t xml:space="preserve">  godin</w:t>
      </w:r>
      <w:r w:rsidR="00FB63B2" w:rsidRPr="00D02E3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 w:rsidRPr="00A14FBF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left:0;text-align:left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 w:rsidRPr="00A14FBF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</w:t>
                      </w: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B8F" w:rsidRPr="00D02E32">
        <w:rPr>
          <w:rFonts w:eastAsia="Calibri" w:cs="Times New Roman"/>
          <w:sz w:val="19"/>
          <w:szCs w:val="19"/>
        </w:rPr>
        <w:t>e</w:t>
      </w:r>
    </w:p>
    <w:p w:rsidR="00341C4B" w:rsidRDefault="00341C4B" w:rsidP="005E6EE2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341C4B" w:rsidRPr="00D02E32" w:rsidRDefault="00341C4B" w:rsidP="005E6EE2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  <w:sectPr w:rsidR="00341C4B" w:rsidRPr="00D02E32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AF057D" w:rsidRPr="00D02E32" w:rsidRDefault="00E25167" w:rsidP="00E25167">
      <w:pPr>
        <w:jc w:val="right"/>
        <w:rPr>
          <w:rFonts w:eastAsia="Calibri" w:cs="Arial"/>
          <w:b/>
          <w:color w:val="002060"/>
        </w:rPr>
      </w:pPr>
      <w:r w:rsidRPr="00D02E32">
        <w:rPr>
          <w:rFonts w:eastAsia="Calibri" w:cs="Arial"/>
          <w:b/>
          <w:color w:val="002060"/>
        </w:rPr>
        <w:lastRenderedPageBreak/>
        <w:t>Obrazac 5</w:t>
      </w:r>
    </w:p>
    <w:p w:rsidR="00EB64FA" w:rsidRPr="00D02E32" w:rsidRDefault="00EB64FA" w:rsidP="00815C6E">
      <w:pPr>
        <w:tabs>
          <w:tab w:val="left" w:pos="9429"/>
        </w:tabs>
        <w:rPr>
          <w:rFonts w:eastAsia="Calibri" w:cs="Arial"/>
          <w:b/>
          <w:color w:val="002060"/>
          <w:szCs w:val="20"/>
        </w:rPr>
      </w:pPr>
    </w:p>
    <w:p w:rsidR="00CF52B5" w:rsidRPr="00D02E32" w:rsidRDefault="00CF52B5" w:rsidP="000F7CE4">
      <w:pPr>
        <w:autoSpaceDE w:val="0"/>
        <w:autoSpaceDN w:val="0"/>
        <w:adjustRightInd w:val="0"/>
        <w:jc w:val="center"/>
        <w:rPr>
          <w:b/>
          <w:szCs w:val="20"/>
        </w:rPr>
      </w:pPr>
      <w:r w:rsidRPr="00D02E32">
        <w:rPr>
          <w:rFonts w:eastAsia="Times New Roman" w:cs="Arial"/>
          <w:b/>
          <w:bCs/>
          <w:lang w:eastAsia="hr-HR"/>
        </w:rPr>
        <w:t xml:space="preserve">TROŠKOVNIK: </w:t>
      </w:r>
      <w:r w:rsidR="00FE5D00" w:rsidRPr="00FE5D00">
        <w:rPr>
          <w:b/>
          <w:szCs w:val="20"/>
        </w:rPr>
        <w:t xml:space="preserve">Usluga organizacije stručnog seminara Odjela za pravne poslove </w:t>
      </w:r>
      <w:r w:rsidR="00FE5D00">
        <w:rPr>
          <w:b/>
          <w:szCs w:val="20"/>
        </w:rPr>
        <w:t>J-5/2026</w:t>
      </w:r>
    </w:p>
    <w:p w:rsidR="00CF52B5" w:rsidRPr="00D02E32" w:rsidRDefault="00CF52B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FF0000"/>
          <w:lang w:eastAsia="hr-HR"/>
        </w:rPr>
      </w:pPr>
    </w:p>
    <w:tbl>
      <w:tblPr>
        <w:tblW w:w="150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"/>
        <w:gridCol w:w="1858"/>
        <w:gridCol w:w="4946"/>
        <w:gridCol w:w="1134"/>
        <w:gridCol w:w="1134"/>
        <w:gridCol w:w="1276"/>
        <w:gridCol w:w="1985"/>
        <w:gridCol w:w="2126"/>
      </w:tblGrid>
      <w:tr w:rsidR="005A4701" w:rsidRPr="00D02E32" w:rsidTr="005A4701">
        <w:trPr>
          <w:trHeight w:val="625"/>
          <w:jc w:val="center"/>
        </w:trPr>
        <w:tc>
          <w:tcPr>
            <w:tcW w:w="552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82D2C">
              <w:rPr>
                <w:rFonts w:eastAsia="Calibri" w:cs="Times New Roman"/>
                <w:b/>
                <w:bCs/>
                <w:szCs w:val="20"/>
              </w:rPr>
              <w:t>Red. br.</w:t>
            </w:r>
          </w:p>
        </w:tc>
        <w:tc>
          <w:tcPr>
            <w:tcW w:w="6804" w:type="dxa"/>
            <w:gridSpan w:val="2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82D2C">
              <w:rPr>
                <w:rFonts w:eastAsia="Calibri" w:cs="Times New Roman"/>
                <w:b/>
                <w:bCs/>
                <w:szCs w:val="20"/>
              </w:rPr>
              <w:t>Predmet nabave</w:t>
            </w:r>
            <w:r>
              <w:rPr>
                <w:rFonts w:eastAsia="Calibri" w:cs="Times New Roman"/>
                <w:b/>
                <w:bCs/>
                <w:szCs w:val="20"/>
              </w:rPr>
              <w:t xml:space="preserve"> / Opis usluge</w:t>
            </w:r>
          </w:p>
        </w:tc>
        <w:tc>
          <w:tcPr>
            <w:tcW w:w="113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82D2C">
              <w:rPr>
                <w:rFonts w:eastAsia="Calibri" w:cs="Times New Roman"/>
                <w:b/>
                <w:bCs/>
                <w:szCs w:val="20"/>
              </w:rPr>
              <w:t>Jedinica mjere</w:t>
            </w:r>
          </w:p>
        </w:tc>
        <w:tc>
          <w:tcPr>
            <w:tcW w:w="113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82D2C">
              <w:rPr>
                <w:rFonts w:eastAsia="Calibri" w:cs="Times New Roman"/>
                <w:b/>
                <w:bCs/>
                <w:szCs w:val="20"/>
              </w:rPr>
              <w:t>Količina</w:t>
            </w:r>
          </w:p>
        </w:tc>
        <w:tc>
          <w:tcPr>
            <w:tcW w:w="1276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</w:tcPr>
          <w:p w:rsidR="005A4701" w:rsidRPr="005A4701" w:rsidRDefault="005A4701" w:rsidP="005A4701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5A4701">
              <w:rPr>
                <w:rFonts w:eastAsia="Calibri" w:cs="Times New Roman"/>
                <w:b/>
                <w:bCs/>
                <w:szCs w:val="20"/>
              </w:rPr>
              <w:t>Primjenjiva stopa PDV-a</w:t>
            </w:r>
          </w:p>
          <w:p w:rsidR="005A4701" w:rsidRPr="00882D2C" w:rsidRDefault="005A4701" w:rsidP="005A4701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5A4701">
              <w:rPr>
                <w:rFonts w:eastAsia="Calibri" w:cs="Times New Roman"/>
                <w:b/>
                <w:bCs/>
                <w:szCs w:val="20"/>
              </w:rPr>
              <w:t xml:space="preserve"> (%)</w:t>
            </w:r>
          </w:p>
        </w:tc>
        <w:tc>
          <w:tcPr>
            <w:tcW w:w="1985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82D2C">
              <w:rPr>
                <w:rFonts w:eastAsia="Calibri" w:cs="Times New Roman"/>
                <w:b/>
                <w:bCs/>
                <w:szCs w:val="20"/>
              </w:rPr>
              <w:t>Jedinična cijena</w:t>
            </w:r>
          </w:p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>
              <w:rPr>
                <w:rFonts w:eastAsia="Calibri" w:cs="Times New Roman"/>
                <w:b/>
                <w:bCs/>
                <w:szCs w:val="20"/>
              </w:rPr>
              <w:t>(EUR</w:t>
            </w:r>
            <w:r w:rsidRPr="00882D2C">
              <w:rPr>
                <w:rFonts w:eastAsia="Calibri" w:cs="Times New Roman"/>
                <w:b/>
                <w:bCs/>
                <w:szCs w:val="20"/>
              </w:rPr>
              <w:t xml:space="preserve"> bez PDV-a)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solid" w:color="C0C0C0" w:fill="auto"/>
            <w:vAlign w:val="center"/>
          </w:tcPr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 w:rsidRPr="00882D2C">
              <w:rPr>
                <w:rFonts w:eastAsia="Calibri" w:cs="Times New Roman"/>
                <w:b/>
                <w:bCs/>
                <w:szCs w:val="20"/>
              </w:rPr>
              <w:t>Ukupna cijena</w:t>
            </w:r>
          </w:p>
          <w:p w:rsidR="005A4701" w:rsidRPr="00882D2C" w:rsidRDefault="005A4701" w:rsidP="00D02E32">
            <w:pPr>
              <w:jc w:val="center"/>
              <w:rPr>
                <w:rFonts w:eastAsia="Calibri" w:cs="Times New Roman"/>
                <w:b/>
                <w:bCs/>
                <w:szCs w:val="20"/>
              </w:rPr>
            </w:pPr>
            <w:r>
              <w:rPr>
                <w:rFonts w:eastAsia="Calibri" w:cs="Times New Roman"/>
                <w:b/>
                <w:bCs/>
                <w:szCs w:val="20"/>
              </w:rPr>
              <w:t>(EUR</w:t>
            </w:r>
            <w:r w:rsidRPr="00882D2C">
              <w:rPr>
                <w:rFonts w:eastAsia="Calibri" w:cs="Times New Roman"/>
                <w:b/>
                <w:bCs/>
                <w:szCs w:val="20"/>
              </w:rPr>
              <w:t xml:space="preserve"> bez PDV-a)</w:t>
            </w:r>
          </w:p>
        </w:tc>
      </w:tr>
      <w:tr w:rsidR="005A4701" w:rsidRPr="00D02E32" w:rsidTr="005A4701">
        <w:trPr>
          <w:trHeight w:val="78"/>
          <w:jc w:val="center"/>
        </w:trPr>
        <w:tc>
          <w:tcPr>
            <w:tcW w:w="552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8B05F4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2D2C">
              <w:rPr>
                <w:rFonts w:eastAsia="Calibri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04" w:type="dxa"/>
            <w:gridSpan w:val="2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8B05F4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2D2C">
              <w:rPr>
                <w:rFonts w:eastAsia="Calibri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8B05F4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2D2C">
              <w:rPr>
                <w:rFonts w:eastAsia="Calibri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8B05F4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2D2C">
              <w:rPr>
                <w:rFonts w:eastAsia="Calibri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5A4701" w:rsidRPr="00882D2C" w:rsidRDefault="005A4701" w:rsidP="008B05F4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5A4701" w:rsidRPr="00882D2C" w:rsidRDefault="005A4701" w:rsidP="008B05F4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solid" w:color="C0C0C0" w:fill="auto"/>
            <w:vAlign w:val="center"/>
          </w:tcPr>
          <w:p w:rsidR="005A4701" w:rsidRPr="00882D2C" w:rsidRDefault="005A4701" w:rsidP="008B05F4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6</w:t>
            </w:r>
            <w:r w:rsidRPr="00882D2C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=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5</w:t>
            </w:r>
            <w:r w:rsidRPr="00882D2C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x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5A4701" w:rsidRPr="00D02E32" w:rsidTr="005A4701">
        <w:trPr>
          <w:trHeight w:val="795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5A4701" w:rsidP="000F7CE4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1.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5A4701" w:rsidP="006F53F6">
            <w:pPr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Usluga smještaja u hotelu</w:t>
            </w:r>
            <w:r w:rsidRPr="004E615B">
              <w:rPr>
                <w:rFonts w:eastAsia="Calibri" w:cs="Times New Roman"/>
                <w:b/>
                <w:sz w:val="19"/>
                <w:szCs w:val="19"/>
              </w:rPr>
              <w:t xml:space="preserve">, u jednokrevetnoj sobi s uključenim </w:t>
            </w:r>
            <w:r w:rsidR="00FF758B">
              <w:rPr>
                <w:rFonts w:eastAsia="Calibri" w:cs="Times New Roman"/>
                <w:b/>
                <w:sz w:val="19"/>
                <w:szCs w:val="19"/>
              </w:rPr>
              <w:t>doručkom</w:t>
            </w:r>
            <w:r w:rsidR="00001AC1">
              <w:rPr>
                <w:rFonts w:eastAsia="Calibri" w:cs="Times New Roman"/>
                <w:b/>
                <w:sz w:val="19"/>
                <w:szCs w:val="19"/>
              </w:rPr>
              <w:t xml:space="preserve"> i troškom rezervacije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 xml:space="preserve"> (ukupno 9 soba / 9</w:t>
            </w:r>
            <w:r>
              <w:rPr>
                <w:rFonts w:eastAsia="Calibri" w:cs="Times New Roman"/>
                <w:b/>
                <w:sz w:val="19"/>
                <w:szCs w:val="19"/>
              </w:rPr>
              <w:t xml:space="preserve"> osoba</w:t>
            </w:r>
            <w:r w:rsidRPr="004E615B"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0F7CE4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osoba/dan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FE5D00" w:rsidP="000F7CE4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A4701" w:rsidRPr="00316531" w:rsidRDefault="005A4701" w:rsidP="000F7CE4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0F7CE4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5A4701" w:rsidRPr="00316531" w:rsidRDefault="005A4701" w:rsidP="000F7CE4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5A4701" w:rsidRPr="00D02E32" w:rsidTr="005A4701">
        <w:trPr>
          <w:trHeight w:val="795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5A470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2.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001AC1">
            <w:pPr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Usluga smještaja u hotelu, u dvokrevetnoj sobi s</w:t>
            </w:r>
            <w:r w:rsidRPr="00316531">
              <w:rPr>
                <w:rFonts w:eastAsia="Calibri" w:cs="Times New Roman"/>
                <w:b/>
                <w:sz w:val="19"/>
                <w:szCs w:val="19"/>
              </w:rPr>
              <w:t xml:space="preserve"> uključenim doručkom</w:t>
            </w:r>
            <w:r w:rsidR="00FF758B">
              <w:rPr>
                <w:rFonts w:eastAsia="Calibri" w:cs="Times New Roman"/>
                <w:b/>
                <w:sz w:val="19"/>
                <w:szCs w:val="19"/>
              </w:rPr>
              <w:t xml:space="preserve"> </w:t>
            </w:r>
            <w:r w:rsidR="00001AC1" w:rsidRPr="00001AC1">
              <w:rPr>
                <w:rFonts w:eastAsia="Calibri" w:cs="Times New Roman"/>
                <w:b/>
                <w:sz w:val="19"/>
                <w:szCs w:val="19"/>
              </w:rPr>
              <w:t xml:space="preserve">i troškom rezervacije </w:t>
            </w:r>
            <w:r>
              <w:rPr>
                <w:rFonts w:eastAsia="Calibri" w:cs="Times New Roman"/>
                <w:b/>
                <w:sz w:val="19"/>
                <w:szCs w:val="19"/>
              </w:rPr>
              <w:t>(ukupno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 xml:space="preserve"> 18</w:t>
            </w:r>
            <w:r w:rsidR="00FF758B">
              <w:rPr>
                <w:rFonts w:eastAsia="Calibri" w:cs="Times New Roman"/>
                <w:b/>
                <w:sz w:val="19"/>
                <w:szCs w:val="19"/>
              </w:rPr>
              <w:t xml:space="preserve"> soba /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 xml:space="preserve"> 36</w:t>
            </w:r>
            <w:r>
              <w:rPr>
                <w:rFonts w:eastAsia="Calibri" w:cs="Times New Roman"/>
                <w:b/>
                <w:sz w:val="19"/>
                <w:szCs w:val="19"/>
              </w:rPr>
              <w:t xml:space="preserve"> osoba)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5A470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 w:rsidRPr="004E615B">
              <w:rPr>
                <w:rFonts w:eastAsia="Calibri" w:cs="Times New Roman"/>
                <w:b/>
                <w:sz w:val="19"/>
                <w:szCs w:val="19"/>
              </w:rPr>
              <w:t>osoba/dan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0F16E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FF758B" w:rsidRPr="00D02E32" w:rsidTr="00001AC1">
        <w:trPr>
          <w:trHeight w:val="702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Default="00FF758B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3.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Default="00FE5D00" w:rsidP="00FF758B">
            <w:pPr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Turistička pristojba za 45</w:t>
            </w:r>
            <w:r w:rsidR="00FF758B" w:rsidRPr="00FF758B">
              <w:rPr>
                <w:rFonts w:eastAsia="Calibri" w:cs="Times New Roman"/>
                <w:b/>
                <w:sz w:val="19"/>
                <w:szCs w:val="19"/>
              </w:rPr>
              <w:t xml:space="preserve"> osoba 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Pr="004E615B" w:rsidRDefault="00FF758B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broj noćenja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Default="00FE5D00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758B" w:rsidRPr="00316531" w:rsidRDefault="00FF758B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Pr="00316531" w:rsidRDefault="00FF758B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FF758B" w:rsidRPr="00316531" w:rsidRDefault="00FF758B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5A4701" w:rsidRPr="00D02E32" w:rsidTr="005A4701">
        <w:trPr>
          <w:trHeight w:val="1097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FF758B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</w:t>
            </w:r>
            <w:r w:rsidR="005A4701" w:rsidRPr="00316531">
              <w:rPr>
                <w:rFonts w:eastAsia="Calibri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734839">
            <w:pPr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N</w:t>
            </w:r>
            <w:r w:rsidRPr="00045213">
              <w:rPr>
                <w:rFonts w:eastAsia="Calibri" w:cs="Times New Roman"/>
                <w:b/>
                <w:sz w:val="19"/>
                <w:szCs w:val="19"/>
              </w:rPr>
              <w:t xml:space="preserve">ajam dvorane </w:t>
            </w:r>
            <w:r>
              <w:rPr>
                <w:rFonts w:eastAsia="Calibri" w:cs="Times New Roman"/>
                <w:b/>
                <w:sz w:val="19"/>
                <w:szCs w:val="19"/>
              </w:rPr>
              <w:t xml:space="preserve">(u 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popodnevnim satima 16.04.2026</w:t>
            </w:r>
            <w:r>
              <w:rPr>
                <w:rFonts w:eastAsia="Calibri" w:cs="Times New Roman"/>
                <w:b/>
                <w:sz w:val="19"/>
                <w:szCs w:val="19"/>
              </w:rPr>
              <w:t>. u trajanju od 3h)</w:t>
            </w:r>
            <w:r w:rsidRPr="00045213">
              <w:rPr>
                <w:rFonts w:eastAsia="Calibri" w:cs="Times New Roman"/>
                <w:b/>
                <w:sz w:val="19"/>
                <w:szCs w:val="19"/>
              </w:rPr>
              <w:t xml:space="preserve"> s pripadajućom tehničkom opremom (</w:t>
            </w:r>
            <w:proofErr w:type="spellStart"/>
            <w:r w:rsidRPr="00045213">
              <w:rPr>
                <w:rFonts w:eastAsia="Calibri" w:cs="Times New Roman"/>
                <w:b/>
                <w:i/>
                <w:sz w:val="19"/>
                <w:szCs w:val="19"/>
              </w:rPr>
              <w:t>flipchart</w:t>
            </w:r>
            <w:proofErr w:type="spellEnd"/>
            <w:r w:rsidRPr="00045213">
              <w:rPr>
                <w:rFonts w:eastAsia="Calibri" w:cs="Times New Roman"/>
                <w:b/>
                <w:sz w:val="19"/>
                <w:szCs w:val="19"/>
              </w:rPr>
              <w:t xml:space="preserve">, platno, projektor, </w:t>
            </w:r>
            <w:proofErr w:type="spellStart"/>
            <w:r>
              <w:rPr>
                <w:rFonts w:eastAsia="Calibri" w:cs="Times New Roman"/>
                <w:b/>
                <w:i/>
                <w:sz w:val="19"/>
                <w:szCs w:val="19"/>
              </w:rPr>
              <w:t>Wifi</w:t>
            </w:r>
            <w:proofErr w:type="spellEnd"/>
            <w:r w:rsidRPr="00045213">
              <w:rPr>
                <w:rFonts w:eastAsia="Calibri" w:cs="Times New Roman"/>
                <w:b/>
                <w:sz w:val="19"/>
                <w:szCs w:val="19"/>
              </w:rPr>
              <w:t>)</w:t>
            </w:r>
            <w:r w:rsidR="00245D02">
              <w:rPr>
                <w:rFonts w:eastAsia="Calibri" w:cs="Times New Roman"/>
                <w:b/>
                <w:sz w:val="19"/>
                <w:szCs w:val="19"/>
              </w:rPr>
              <w:t xml:space="preserve"> za</w:t>
            </w:r>
            <w:bookmarkStart w:id="0" w:name="_GoBack"/>
            <w:bookmarkEnd w:id="0"/>
            <w:r w:rsidR="00FE5D00">
              <w:rPr>
                <w:rFonts w:eastAsia="Calibri" w:cs="Times New Roman"/>
                <w:b/>
                <w:sz w:val="19"/>
                <w:szCs w:val="19"/>
              </w:rPr>
              <w:t xml:space="preserve"> 45</w:t>
            </w:r>
            <w:r>
              <w:rPr>
                <w:rFonts w:eastAsia="Calibri" w:cs="Times New Roman"/>
                <w:b/>
                <w:sz w:val="19"/>
                <w:szCs w:val="19"/>
              </w:rPr>
              <w:t xml:space="preserve"> </w:t>
            </w:r>
            <w:r w:rsidRPr="00316531">
              <w:rPr>
                <w:rFonts w:eastAsia="Calibri" w:cs="Times New Roman"/>
                <w:b/>
                <w:sz w:val="19"/>
                <w:szCs w:val="19"/>
              </w:rPr>
              <w:t>sudionika</w:t>
            </w:r>
            <w:r>
              <w:rPr>
                <w:rFonts w:eastAsia="Calibri" w:cs="Times New Roman"/>
                <w:b/>
                <w:sz w:val="19"/>
                <w:szCs w:val="19"/>
              </w:rPr>
              <w:t>. Dvorana mora</w:t>
            </w:r>
            <w:r w:rsidRPr="00A14FBF">
              <w:rPr>
                <w:rFonts w:eastAsia="Calibri" w:cs="Times New Roman"/>
                <w:b/>
                <w:sz w:val="19"/>
                <w:szCs w:val="19"/>
              </w:rPr>
              <w:t xml:space="preserve"> imati kompletnu multimedijsku opremu i informatičku podršku</w:t>
            </w:r>
            <w:r>
              <w:rPr>
                <w:rFonts w:eastAsia="Calibri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 w:rsidRPr="00316531">
              <w:rPr>
                <w:rFonts w:eastAsia="Calibri" w:cs="Times New Roman"/>
                <w:b/>
                <w:sz w:val="19"/>
                <w:szCs w:val="19"/>
              </w:rPr>
              <w:t>usluga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 w:rsidRPr="00316531">
              <w:rPr>
                <w:rFonts w:eastAsia="Calibri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5A4701" w:rsidRPr="00D02E32" w:rsidTr="005A4701">
        <w:trPr>
          <w:trHeight w:val="830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FF758B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5</w:t>
            </w:r>
            <w:r w:rsidR="005A4701">
              <w:rPr>
                <w:rFonts w:eastAsia="Calibri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5A4701" w:rsidP="006505A6">
            <w:p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316531">
              <w:rPr>
                <w:rFonts w:eastAsia="Calibri" w:cs="Times New Roman"/>
                <w:b/>
                <w:sz w:val="19"/>
                <w:szCs w:val="19"/>
              </w:rPr>
              <w:t>Ugostiteljske usluge (po osobi)</w:t>
            </w:r>
            <w:r>
              <w:rPr>
                <w:rFonts w:eastAsia="Calibri" w:cs="Times New Roman"/>
                <w:b/>
                <w:sz w:val="19"/>
                <w:szCs w:val="19"/>
              </w:rPr>
              <w:t xml:space="preserve"> koje uključuju</w:t>
            </w:r>
            <w:r w:rsidRPr="00316531">
              <w:rPr>
                <w:rFonts w:eastAsia="Calibri" w:cs="Times New Roman"/>
                <w:b/>
                <w:sz w:val="19"/>
                <w:szCs w:val="19"/>
              </w:rPr>
              <w:t>:</w:t>
            </w:r>
          </w:p>
          <w:p w:rsidR="005A4701" w:rsidRPr="007B7255" w:rsidRDefault="00AF395C" w:rsidP="00001AC1">
            <w:pPr>
              <w:numPr>
                <w:ilvl w:val="0"/>
                <w:numId w:val="23"/>
              </w:numPr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hrana (</w:t>
            </w:r>
            <w:r w:rsidR="005A4701" w:rsidRPr="006505A6">
              <w:rPr>
                <w:rFonts w:eastAsia="Calibri" w:cs="Times New Roman"/>
                <w:b/>
                <w:sz w:val="19"/>
                <w:szCs w:val="19"/>
              </w:rPr>
              <w:t xml:space="preserve">ručak 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16.04.2026</w:t>
            </w:r>
            <w:r w:rsidR="005A4701">
              <w:rPr>
                <w:rFonts w:eastAsia="Calibri" w:cs="Times New Roman"/>
                <w:b/>
                <w:sz w:val="19"/>
                <w:szCs w:val="19"/>
              </w:rPr>
              <w:t>.</w:t>
            </w:r>
            <w:r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FE5D00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5A4701" w:rsidRPr="00316531" w:rsidRDefault="005A4701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FF758B" w:rsidRPr="00D02E32" w:rsidTr="005A4701">
        <w:trPr>
          <w:trHeight w:val="830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Default="00001AC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6.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Pr="00FF758B" w:rsidRDefault="00FF758B" w:rsidP="00FF758B">
            <w:p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FF758B">
              <w:rPr>
                <w:rFonts w:eastAsia="Calibri" w:cs="Times New Roman"/>
                <w:b/>
                <w:sz w:val="19"/>
                <w:szCs w:val="19"/>
              </w:rPr>
              <w:t>Ugostiteljske usluge (po osobi) koje uključuju:</w:t>
            </w:r>
          </w:p>
          <w:p w:rsidR="00FF758B" w:rsidRPr="00001AC1" w:rsidRDefault="00001AC1" w:rsidP="00001AC1">
            <w:pPr>
              <w:pStyle w:val="Odlomakpopisa"/>
              <w:numPr>
                <w:ilvl w:val="0"/>
                <w:numId w:val="23"/>
              </w:num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001AC1">
              <w:rPr>
                <w:rFonts w:eastAsia="Calibri" w:cs="Times New Roman"/>
                <w:b/>
                <w:sz w:val="19"/>
                <w:szCs w:val="19"/>
              </w:rPr>
              <w:t>piće tijekom ručka</w:t>
            </w:r>
            <w:r w:rsidR="00FF758B" w:rsidRPr="00001AC1">
              <w:rPr>
                <w:rFonts w:eastAsia="Calibri" w:cs="Times New Roman"/>
                <w:b/>
                <w:sz w:val="19"/>
                <w:szCs w:val="19"/>
              </w:rPr>
              <w:t xml:space="preserve"> (kava, čaj, prirodna i mineralna voda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 xml:space="preserve">, prirodni i gazirani sokovi)  (ručak 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16.04.2026</w:t>
            </w:r>
            <w:r w:rsidR="00FF758B" w:rsidRPr="00001AC1">
              <w:rPr>
                <w:rFonts w:eastAsia="Calibri" w:cs="Times New Roman"/>
                <w:b/>
                <w:sz w:val="19"/>
                <w:szCs w:val="19"/>
              </w:rPr>
              <w:t>.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Default="00001AC1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Default="00FE5D00" w:rsidP="004E615B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758B" w:rsidRPr="00316531" w:rsidRDefault="00FF758B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F758B" w:rsidRPr="00316531" w:rsidRDefault="00FF758B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FF758B" w:rsidRPr="00316531" w:rsidRDefault="00FF758B" w:rsidP="004E615B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5A4701" w:rsidRPr="00D02E32" w:rsidTr="005A4701">
        <w:trPr>
          <w:trHeight w:val="827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001AC1" w:rsidP="00C21E0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7</w:t>
            </w:r>
            <w:r w:rsidR="005A4701">
              <w:rPr>
                <w:rFonts w:eastAsia="Calibri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C21E0C" w:rsidRDefault="005A4701" w:rsidP="00C21E0C">
            <w:p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C21E0C">
              <w:rPr>
                <w:rFonts w:eastAsia="Calibri" w:cs="Times New Roman"/>
                <w:b/>
                <w:sz w:val="19"/>
                <w:szCs w:val="19"/>
              </w:rPr>
              <w:t>Ugostiteljske usluge (po osobi) koje uključuju:</w:t>
            </w:r>
          </w:p>
          <w:p w:rsidR="005A4701" w:rsidRPr="007B7255" w:rsidRDefault="00AF395C" w:rsidP="00AF395C">
            <w:pPr>
              <w:numPr>
                <w:ilvl w:val="0"/>
                <w:numId w:val="23"/>
              </w:numPr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hrana (</w:t>
            </w:r>
            <w:r w:rsidR="005A4701" w:rsidRPr="00C21E0C">
              <w:rPr>
                <w:rFonts w:eastAsia="Calibri" w:cs="Times New Roman"/>
                <w:b/>
                <w:sz w:val="19"/>
                <w:szCs w:val="19"/>
              </w:rPr>
              <w:t>ručak</w:t>
            </w:r>
            <w:r w:rsidR="00001AC1">
              <w:rPr>
                <w:rFonts w:eastAsia="Calibri" w:cs="Times New Roman"/>
                <w:b/>
                <w:sz w:val="19"/>
                <w:szCs w:val="19"/>
              </w:rPr>
              <w:t xml:space="preserve"> 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17.04.2026</w:t>
            </w:r>
            <w:r w:rsidR="005A4701" w:rsidRPr="00C21E0C">
              <w:rPr>
                <w:rFonts w:eastAsia="Calibri" w:cs="Times New Roman"/>
                <w:b/>
                <w:sz w:val="19"/>
                <w:szCs w:val="19"/>
              </w:rPr>
              <w:t>.</w:t>
            </w:r>
            <w:r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C21E0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FE5D00" w:rsidP="00C21E0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A4701" w:rsidRPr="00316531" w:rsidRDefault="005A4701" w:rsidP="00C21E0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C21E0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5A4701" w:rsidRPr="00316531" w:rsidRDefault="005A4701" w:rsidP="00C21E0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001AC1" w:rsidRPr="00D02E32" w:rsidTr="005A4701">
        <w:trPr>
          <w:trHeight w:val="827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001AC1" w:rsidP="00C21E0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lastRenderedPageBreak/>
              <w:t>8.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C21E0C" w:rsidRDefault="00001AC1" w:rsidP="00001AC1">
            <w:p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C21E0C">
              <w:rPr>
                <w:rFonts w:eastAsia="Calibri" w:cs="Times New Roman"/>
                <w:b/>
                <w:sz w:val="19"/>
                <w:szCs w:val="19"/>
              </w:rPr>
              <w:t>Ugostiteljske usluge (po osobi) koje uključuju:</w:t>
            </w:r>
          </w:p>
          <w:p w:rsidR="00001AC1" w:rsidRPr="00001AC1" w:rsidRDefault="00001AC1" w:rsidP="00001AC1">
            <w:pPr>
              <w:pStyle w:val="Odlomakpopisa"/>
              <w:numPr>
                <w:ilvl w:val="0"/>
                <w:numId w:val="23"/>
              </w:num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001AC1">
              <w:rPr>
                <w:rFonts w:eastAsia="Calibri" w:cs="Times New Roman"/>
                <w:b/>
                <w:sz w:val="19"/>
                <w:szCs w:val="19"/>
              </w:rPr>
              <w:t>piće tijekom ručka</w:t>
            </w:r>
            <w:r w:rsidR="00FF758B" w:rsidRPr="00001AC1">
              <w:rPr>
                <w:rFonts w:eastAsia="Calibri" w:cs="Times New Roman"/>
                <w:b/>
                <w:sz w:val="19"/>
                <w:szCs w:val="19"/>
              </w:rPr>
              <w:t xml:space="preserve"> (kava, čaj, prirodna i mineralna voda, 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>prirodni i gazirani sokovi)  (ručak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 xml:space="preserve"> 17.04.2026</w:t>
            </w:r>
            <w:r w:rsidR="00FF758B" w:rsidRPr="00001AC1">
              <w:rPr>
                <w:rFonts w:eastAsia="Calibri" w:cs="Times New Roman"/>
                <w:b/>
                <w:sz w:val="19"/>
                <w:szCs w:val="19"/>
              </w:rPr>
              <w:t>.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001AC1" w:rsidP="00C21E0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FE5D00" w:rsidP="00C21E0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1AC1" w:rsidRPr="00316531" w:rsidRDefault="00001AC1" w:rsidP="00C21E0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C21E0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001AC1" w:rsidRPr="00316531" w:rsidRDefault="00001AC1" w:rsidP="00C21E0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5A4701" w:rsidRPr="00D02E32" w:rsidTr="00AF395C">
        <w:trPr>
          <w:trHeight w:val="734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Default="00001AC1" w:rsidP="000661C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9</w:t>
            </w:r>
            <w:r w:rsidR="005A4701">
              <w:rPr>
                <w:rFonts w:eastAsia="Calibri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0661CC" w:rsidRDefault="005A4701" w:rsidP="000661CC">
            <w:p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0661CC">
              <w:rPr>
                <w:rFonts w:eastAsia="Calibri" w:cs="Times New Roman"/>
                <w:b/>
                <w:sz w:val="19"/>
                <w:szCs w:val="19"/>
              </w:rPr>
              <w:t>Ugostiteljske usluge (po osobi) koje uključuju:</w:t>
            </w:r>
          </w:p>
          <w:p w:rsidR="005A4701" w:rsidRPr="00C21E0C" w:rsidRDefault="00AF395C" w:rsidP="00001AC1">
            <w:pPr>
              <w:numPr>
                <w:ilvl w:val="0"/>
                <w:numId w:val="23"/>
              </w:numPr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hrana (</w:t>
            </w:r>
            <w:r w:rsidR="005A4701">
              <w:rPr>
                <w:rFonts w:eastAsia="Calibri" w:cs="Times New Roman"/>
                <w:b/>
                <w:sz w:val="19"/>
                <w:szCs w:val="19"/>
              </w:rPr>
              <w:t>svečana</w:t>
            </w:r>
            <w:r w:rsidR="005A4701" w:rsidRPr="000661CC">
              <w:rPr>
                <w:rFonts w:eastAsia="Calibri" w:cs="Times New Roman"/>
                <w:b/>
                <w:sz w:val="19"/>
                <w:szCs w:val="19"/>
              </w:rPr>
              <w:t xml:space="preserve"> </w:t>
            </w:r>
            <w:r w:rsidR="005A4701">
              <w:rPr>
                <w:rFonts w:eastAsia="Calibri" w:cs="Times New Roman"/>
                <w:b/>
                <w:sz w:val="19"/>
                <w:szCs w:val="19"/>
              </w:rPr>
              <w:t>večera</w:t>
            </w:r>
            <w:r w:rsidR="003C1315">
              <w:rPr>
                <w:rFonts w:eastAsia="Calibri" w:cs="Times New Roman"/>
                <w:b/>
                <w:sz w:val="19"/>
                <w:szCs w:val="19"/>
              </w:rPr>
              <w:t xml:space="preserve"> 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16.04.2026</w:t>
            </w:r>
            <w:r w:rsidR="005A4701">
              <w:rPr>
                <w:rFonts w:eastAsia="Calibri" w:cs="Times New Roman"/>
                <w:b/>
                <w:sz w:val="19"/>
                <w:szCs w:val="19"/>
              </w:rPr>
              <w:t>.</w:t>
            </w:r>
            <w:r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0661C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FE5D00" w:rsidP="000661CC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A4701" w:rsidRPr="00316531" w:rsidRDefault="005A4701" w:rsidP="000661C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A4701" w:rsidRPr="00316531" w:rsidRDefault="005A4701" w:rsidP="000661C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5A4701" w:rsidRPr="00316531" w:rsidRDefault="005A4701" w:rsidP="000661CC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001AC1" w:rsidRPr="00D02E32" w:rsidTr="005A4701">
        <w:trPr>
          <w:trHeight w:val="839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10.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0661CC" w:rsidRDefault="00001AC1" w:rsidP="00001AC1">
            <w:p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0661CC">
              <w:rPr>
                <w:rFonts w:eastAsia="Calibri" w:cs="Times New Roman"/>
                <w:b/>
                <w:sz w:val="19"/>
                <w:szCs w:val="19"/>
              </w:rPr>
              <w:t>Ugostiteljske usluge (po osobi) koje uključuju:</w:t>
            </w:r>
          </w:p>
          <w:p w:rsidR="00001AC1" w:rsidRPr="00C21E0C" w:rsidRDefault="00001AC1" w:rsidP="00001AC1">
            <w:pPr>
              <w:numPr>
                <w:ilvl w:val="0"/>
                <w:numId w:val="23"/>
              </w:numPr>
              <w:rPr>
                <w:rFonts w:eastAsia="Calibri" w:cs="Times New Roman"/>
                <w:b/>
                <w:sz w:val="19"/>
                <w:szCs w:val="19"/>
              </w:rPr>
            </w:pPr>
            <w:r w:rsidRPr="00001AC1">
              <w:rPr>
                <w:rFonts w:eastAsia="Calibri" w:cs="Times New Roman"/>
                <w:b/>
                <w:sz w:val="19"/>
                <w:szCs w:val="19"/>
              </w:rPr>
              <w:t>piće tijekom</w:t>
            </w:r>
            <w:r>
              <w:rPr>
                <w:rFonts w:eastAsia="Calibri" w:cs="Times New Roman"/>
                <w:b/>
                <w:sz w:val="19"/>
                <w:szCs w:val="19"/>
              </w:rPr>
              <w:t xml:space="preserve"> svečane večere</w:t>
            </w:r>
            <w:r w:rsidRPr="00001AC1">
              <w:rPr>
                <w:rFonts w:eastAsia="Calibri" w:cs="Times New Roman"/>
                <w:b/>
                <w:sz w:val="19"/>
                <w:szCs w:val="19"/>
              </w:rPr>
              <w:t xml:space="preserve"> (kava, čaj, prirodna i mineralna voda, 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prirodni i gazirani sokovi) (s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 xml:space="preserve">večana večera 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16.04.2026</w:t>
            </w:r>
            <w:r w:rsidRPr="00001AC1">
              <w:rPr>
                <w:rFonts w:eastAsia="Calibri" w:cs="Times New Roman"/>
                <w:b/>
                <w:sz w:val="19"/>
                <w:szCs w:val="19"/>
              </w:rPr>
              <w:t>.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FE5D00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001AC1" w:rsidRPr="00D02E32" w:rsidTr="005A4701">
        <w:trPr>
          <w:trHeight w:val="705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11.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0661CC" w:rsidRDefault="00001AC1" w:rsidP="00001AC1">
            <w:pPr>
              <w:jc w:val="both"/>
              <w:rPr>
                <w:rFonts w:eastAsia="Calibri" w:cs="Times New Roman"/>
                <w:b/>
                <w:sz w:val="19"/>
                <w:szCs w:val="19"/>
              </w:rPr>
            </w:pPr>
            <w:r w:rsidRPr="000661CC">
              <w:rPr>
                <w:rFonts w:eastAsia="Calibri" w:cs="Times New Roman"/>
                <w:b/>
                <w:sz w:val="19"/>
                <w:szCs w:val="19"/>
              </w:rPr>
              <w:t>Ugostiteljske usluge (po osobi) koje uključuju:</w:t>
            </w:r>
          </w:p>
          <w:p w:rsidR="00001AC1" w:rsidRPr="000661CC" w:rsidRDefault="00001AC1" w:rsidP="00001AC1">
            <w:pPr>
              <w:pStyle w:val="Odlomakpopisa"/>
              <w:numPr>
                <w:ilvl w:val="0"/>
                <w:numId w:val="23"/>
              </w:numPr>
              <w:rPr>
                <w:rFonts w:eastAsia="Calibri" w:cs="Times New Roman"/>
                <w:b/>
                <w:sz w:val="19"/>
                <w:szCs w:val="19"/>
              </w:rPr>
            </w:pPr>
            <w:proofErr w:type="spellStart"/>
            <w:r w:rsidRPr="000661CC">
              <w:rPr>
                <w:rFonts w:eastAsia="Calibri" w:cs="Times New Roman"/>
                <w:b/>
                <w:sz w:val="19"/>
                <w:szCs w:val="19"/>
              </w:rPr>
              <w:t>coffee</w:t>
            </w:r>
            <w:proofErr w:type="spellEnd"/>
            <w:r w:rsidRPr="000661CC">
              <w:rPr>
                <w:rFonts w:eastAsia="Calibri"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0661CC">
              <w:rPr>
                <w:rFonts w:eastAsia="Calibri" w:cs="Times New Roman"/>
                <w:b/>
                <w:sz w:val="19"/>
                <w:szCs w:val="19"/>
              </w:rPr>
              <w:t>break</w:t>
            </w:r>
            <w:proofErr w:type="spellEnd"/>
            <w:r w:rsidRPr="000661CC">
              <w:rPr>
                <w:rFonts w:eastAsia="Calibri" w:cs="Times New Roman"/>
                <w:b/>
                <w:sz w:val="19"/>
                <w:szCs w:val="19"/>
              </w:rPr>
              <w:t xml:space="preserve"> za vrijeme održavanja seminara (</w:t>
            </w:r>
            <w:r w:rsidRPr="007B7255">
              <w:rPr>
                <w:rFonts w:eastAsia="Calibri" w:cs="Times New Roman"/>
                <w:b/>
                <w:sz w:val="19"/>
                <w:szCs w:val="19"/>
              </w:rPr>
              <w:t>kava, čaj, prirodna i mineralna voda, prirodni i gazirani sokovi</w:t>
            </w:r>
            <w:r w:rsidRPr="000661CC">
              <w:rPr>
                <w:rFonts w:eastAsia="Calibri" w:cs="Times New Roman"/>
                <w:b/>
                <w:sz w:val="19"/>
                <w:szCs w:val="19"/>
              </w:rPr>
              <w:t xml:space="preserve">) 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>(</w:t>
            </w:r>
            <w:r w:rsidR="00FE5D00">
              <w:rPr>
                <w:rFonts w:eastAsia="Calibri" w:cs="Times New Roman"/>
                <w:b/>
                <w:sz w:val="19"/>
                <w:szCs w:val="19"/>
              </w:rPr>
              <w:t>16.04.2026</w:t>
            </w:r>
            <w:r w:rsidRPr="000661CC">
              <w:rPr>
                <w:rFonts w:eastAsia="Calibri" w:cs="Times New Roman"/>
                <w:b/>
                <w:sz w:val="19"/>
                <w:szCs w:val="19"/>
              </w:rPr>
              <w:t>.</w:t>
            </w:r>
            <w:r w:rsidR="001D2F87">
              <w:rPr>
                <w:rFonts w:eastAsia="Calibri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FE5D00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001AC1" w:rsidRPr="00D02E32" w:rsidTr="00001AC1">
        <w:trPr>
          <w:trHeight w:val="712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12</w:t>
            </w:r>
            <w:r w:rsidRPr="00316531">
              <w:rPr>
                <w:rFonts w:eastAsia="Calibri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045213" w:rsidRDefault="00001AC1" w:rsidP="00001AC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Glazba/DJ za vrijeme svečane v</w:t>
            </w:r>
            <w:r w:rsidR="00FE5D00">
              <w:rPr>
                <w:b/>
                <w:sz w:val="19"/>
                <w:szCs w:val="19"/>
              </w:rPr>
              <w:t>ečere uz rasvjetu i razglas – 16.04.2026</w:t>
            </w:r>
            <w:r>
              <w:rPr>
                <w:b/>
                <w:sz w:val="19"/>
                <w:szCs w:val="19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usluga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001AC1" w:rsidRPr="00D02E32" w:rsidTr="00001AC1">
        <w:trPr>
          <w:trHeight w:val="835"/>
          <w:jc w:val="center"/>
        </w:trPr>
        <w:tc>
          <w:tcPr>
            <w:tcW w:w="552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13.</w:t>
            </w:r>
          </w:p>
        </w:tc>
        <w:tc>
          <w:tcPr>
            <w:tcW w:w="680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001AC1" w:rsidP="00001AC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</w:t>
            </w:r>
            <w:r w:rsidRPr="006505A6">
              <w:rPr>
                <w:b/>
                <w:sz w:val="19"/>
                <w:szCs w:val="19"/>
              </w:rPr>
              <w:t>ktivnosti za grupu u slobodnom vremenu izmeđ</w:t>
            </w:r>
            <w:r w:rsidR="00FE5D00">
              <w:rPr>
                <w:b/>
                <w:sz w:val="19"/>
                <w:szCs w:val="19"/>
              </w:rPr>
              <w:t>u doručka i ručka – drugi dan 17.04.2026</w:t>
            </w:r>
            <w:r w:rsidRPr="006505A6">
              <w:rPr>
                <w:b/>
                <w:sz w:val="19"/>
                <w:szCs w:val="19"/>
              </w:rPr>
              <w:t xml:space="preserve">. (Team </w:t>
            </w:r>
            <w:proofErr w:type="spellStart"/>
            <w:r w:rsidRPr="006505A6">
              <w:rPr>
                <w:b/>
                <w:sz w:val="19"/>
                <w:szCs w:val="19"/>
              </w:rPr>
              <w:t>building</w:t>
            </w:r>
            <w:proofErr w:type="spellEnd"/>
            <w:r w:rsidRPr="006505A6">
              <w:rPr>
                <w:b/>
                <w:sz w:val="19"/>
                <w:szCs w:val="19"/>
              </w:rPr>
              <w:t xml:space="preserve"> aktivnosti)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osoba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Default="00FE5D00" w:rsidP="00001AC1">
            <w:pPr>
              <w:jc w:val="center"/>
              <w:rPr>
                <w:rFonts w:eastAsia="Calibri" w:cs="Times New Roman"/>
                <w:b/>
                <w:sz w:val="19"/>
                <w:szCs w:val="19"/>
              </w:rPr>
            </w:pPr>
            <w:r>
              <w:rPr>
                <w:rFonts w:eastAsia="Calibri" w:cs="Times New Roman"/>
                <w:b/>
                <w:sz w:val="19"/>
                <w:szCs w:val="19"/>
              </w:rPr>
              <w:t>45</w:t>
            </w:r>
          </w:p>
        </w:tc>
        <w:tc>
          <w:tcPr>
            <w:tcW w:w="1276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001AC1" w:rsidRPr="00316531" w:rsidRDefault="00001AC1" w:rsidP="00001AC1">
            <w:pPr>
              <w:jc w:val="both"/>
              <w:rPr>
                <w:rFonts w:eastAsia="Calibri" w:cs="Times New Roman"/>
                <w:sz w:val="19"/>
                <w:szCs w:val="19"/>
              </w:rPr>
            </w:pPr>
          </w:p>
        </w:tc>
      </w:tr>
      <w:tr w:rsidR="00001AC1" w:rsidRPr="00D02E32" w:rsidTr="005A4701">
        <w:trPr>
          <w:trHeight w:val="369"/>
          <w:jc w:val="center"/>
        </w:trPr>
        <w:tc>
          <w:tcPr>
            <w:tcW w:w="241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001AC1" w:rsidRDefault="00001AC1" w:rsidP="00001AC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10475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001AC1" w:rsidRPr="00B6543D" w:rsidRDefault="00001AC1" w:rsidP="00001AC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  <w:r>
              <w:rPr>
                <w:rFonts w:eastAsia="Calibri" w:cs="Times New Roman"/>
                <w:b/>
                <w:bCs/>
                <w:szCs w:val="20"/>
              </w:rPr>
              <w:t>CIJENA PONUDE (EUR</w:t>
            </w:r>
            <w:r w:rsidRPr="00B6543D">
              <w:rPr>
                <w:rFonts w:eastAsia="Calibri" w:cs="Times New Roman"/>
                <w:b/>
                <w:bCs/>
                <w:szCs w:val="20"/>
              </w:rPr>
              <w:t xml:space="preserve"> bez PDV-a):</w:t>
            </w:r>
            <w:r>
              <w:rPr>
                <w:rFonts w:eastAsia="Calibri" w:cs="Times New Roman"/>
                <w:b/>
                <w:bCs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001AC1" w:rsidRPr="00815C6E" w:rsidRDefault="00001AC1" w:rsidP="00001AC1">
            <w:pPr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</w:tr>
      <w:tr w:rsidR="00001AC1" w:rsidRPr="00D02E32" w:rsidTr="005A4701">
        <w:trPr>
          <w:trHeight w:val="389"/>
          <w:jc w:val="center"/>
        </w:trPr>
        <w:tc>
          <w:tcPr>
            <w:tcW w:w="241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001AC1" w:rsidRPr="00B6543D" w:rsidRDefault="00001AC1" w:rsidP="00001AC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10475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001AC1" w:rsidRPr="00B6543D" w:rsidRDefault="00001AC1" w:rsidP="00001AC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  <w:r w:rsidRPr="00B6543D">
              <w:rPr>
                <w:rFonts w:eastAsia="Calibri" w:cs="Times New Roman"/>
                <w:b/>
                <w:bCs/>
                <w:szCs w:val="20"/>
              </w:rPr>
              <w:t>Iznos PDV-a: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001AC1" w:rsidRPr="00815C6E" w:rsidRDefault="00001AC1" w:rsidP="00001AC1">
            <w:pPr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</w:tr>
      <w:tr w:rsidR="00001AC1" w:rsidRPr="00D02E32" w:rsidTr="005A4701">
        <w:trPr>
          <w:trHeight w:val="395"/>
          <w:jc w:val="center"/>
        </w:trPr>
        <w:tc>
          <w:tcPr>
            <w:tcW w:w="241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</w:tcPr>
          <w:p w:rsidR="00001AC1" w:rsidRDefault="00001AC1" w:rsidP="00001AC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</w:p>
        </w:tc>
        <w:tc>
          <w:tcPr>
            <w:tcW w:w="10475" w:type="dxa"/>
            <w:gridSpan w:val="5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001AC1" w:rsidRPr="00B6543D" w:rsidRDefault="00001AC1" w:rsidP="00001AC1">
            <w:pPr>
              <w:jc w:val="right"/>
              <w:rPr>
                <w:rFonts w:eastAsia="Calibri" w:cs="Times New Roman"/>
                <w:b/>
                <w:bCs/>
                <w:szCs w:val="20"/>
              </w:rPr>
            </w:pPr>
            <w:r>
              <w:rPr>
                <w:rFonts w:eastAsia="Calibri" w:cs="Times New Roman"/>
                <w:b/>
                <w:bCs/>
                <w:szCs w:val="20"/>
              </w:rPr>
              <w:t>CIJENA PONUDE (EUR</w:t>
            </w:r>
            <w:r w:rsidRPr="00B6543D">
              <w:rPr>
                <w:rFonts w:eastAsia="Calibri" w:cs="Times New Roman"/>
                <w:b/>
                <w:bCs/>
                <w:szCs w:val="20"/>
              </w:rPr>
              <w:t xml:space="preserve"> s PDV-om):  </w:t>
            </w:r>
          </w:p>
        </w:tc>
        <w:tc>
          <w:tcPr>
            <w:tcW w:w="2126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</w:tcPr>
          <w:p w:rsidR="00001AC1" w:rsidRPr="00815C6E" w:rsidRDefault="00001AC1" w:rsidP="00001AC1">
            <w:pPr>
              <w:jc w:val="both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</w:tr>
    </w:tbl>
    <w:p w:rsidR="007B7255" w:rsidRDefault="006D1685" w:rsidP="00DF09AB">
      <w:pPr>
        <w:spacing w:line="334" w:lineRule="exact"/>
        <w:jc w:val="both"/>
        <w:rPr>
          <w:rFonts w:eastAsia="Calibri" w:cs="Times New Roman"/>
          <w:sz w:val="18"/>
          <w:szCs w:val="18"/>
        </w:rPr>
      </w:pPr>
      <w:r w:rsidRPr="00414D0A">
        <w:rPr>
          <w:rFonts w:eastAsia="Calibri" w:cs="Times New Roman"/>
          <w:sz w:val="18"/>
          <w:szCs w:val="18"/>
        </w:rPr>
        <w:t xml:space="preserve">           </w:t>
      </w:r>
    </w:p>
    <w:p w:rsidR="0082032B" w:rsidRDefault="001B6E87" w:rsidP="00DF09AB">
      <w:pPr>
        <w:spacing w:line="334" w:lineRule="exact"/>
        <w:jc w:val="both"/>
        <w:rPr>
          <w:rFonts w:eastAsia="Calibri" w:cs="Times New Roman"/>
          <w:szCs w:val="20"/>
        </w:rPr>
      </w:pPr>
      <w:r>
        <w:rPr>
          <w:rFonts w:eastAsia="Calibri" w:cs="Times New Roman"/>
          <w:sz w:val="18"/>
          <w:szCs w:val="18"/>
        </w:rPr>
        <w:t xml:space="preserve">                 </w:t>
      </w:r>
      <w:r w:rsidR="00656053" w:rsidRPr="00C03503">
        <w:rPr>
          <w:rFonts w:eastAsia="Calibri" w:cs="Times New Roman"/>
          <w:szCs w:val="20"/>
        </w:rPr>
        <w:t xml:space="preserve">U </w:t>
      </w:r>
      <w:sdt>
        <w:sdtPr>
          <w:rPr>
            <w:rFonts w:eastAsia="Calibri" w:cs="Times New Roman"/>
            <w:szCs w:val="20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="00656053" w:rsidRPr="00C03503">
            <w:rPr>
              <w:rStyle w:val="Tekstrezerviranogmjesta"/>
              <w:szCs w:val="20"/>
            </w:rPr>
            <w:t>Click or tap here to enter text.</w:t>
          </w:r>
        </w:sdtContent>
      </w:sdt>
      <w:r w:rsidR="00656053" w:rsidRPr="00C03503">
        <w:rPr>
          <w:rFonts w:eastAsia="Calibri" w:cs="Times New Roman"/>
          <w:szCs w:val="20"/>
        </w:rPr>
        <w:t xml:space="preserve">, </w:t>
      </w:r>
      <w:sdt>
        <w:sdtPr>
          <w:rPr>
            <w:rFonts w:eastAsia="Calibri" w:cs="Times New Roman"/>
            <w:szCs w:val="20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656053" w:rsidRPr="00C03503">
            <w:rPr>
              <w:rStyle w:val="Tekstrezerviranogmjesta"/>
              <w:szCs w:val="20"/>
            </w:rPr>
            <w:t>Click or tap to enter a date.</w:t>
          </w:r>
        </w:sdtContent>
      </w:sdt>
      <w:r w:rsidR="00656053" w:rsidRPr="00C03503">
        <w:rPr>
          <w:rFonts w:eastAsia="Calibri" w:cs="Times New Roman"/>
          <w:szCs w:val="20"/>
        </w:rPr>
        <w:t xml:space="preserve"> godine</w:t>
      </w:r>
      <w:r w:rsidR="00E970D4" w:rsidRPr="00C03503">
        <w:rPr>
          <w:rFonts w:eastAsia="Calibri" w:cs="Times New Roman"/>
          <w:szCs w:val="20"/>
        </w:rPr>
        <w:tab/>
      </w:r>
    </w:p>
    <w:p w:rsidR="00FF11E7" w:rsidRPr="00D02E32" w:rsidRDefault="00FE469A" w:rsidP="00DF09AB">
      <w:pPr>
        <w:spacing w:line="334" w:lineRule="exact"/>
        <w:jc w:val="both"/>
        <w:rPr>
          <w:rFonts w:eastAsia="Times New Roman" w:cs="Arial"/>
          <w:sz w:val="16"/>
          <w:szCs w:val="16"/>
          <w:lang w:eastAsia="hr-HR"/>
        </w:rPr>
      </w:pPr>
      <w:r w:rsidRPr="00C03503"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6940389</wp:posOffset>
                </wp:positionH>
                <wp:positionV relativeFrom="paragraph">
                  <wp:posOffset>194490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414D0A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0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4D0A">
                              <w:rPr>
                                <w:rFonts w:eastAsia="Times New Roman" w:cs="Arial"/>
                                <w:b/>
                                <w:szCs w:val="20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Pr="00815C6E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0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D036D1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0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036D1">
                                  <w:rPr>
                                    <w:rStyle w:val="Tekstrezerviranogmjesta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D036D1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36D1">
                              <w:rPr>
                                <w:rFonts w:eastAsia="Times New Roman" w:cs="Arial"/>
                                <w:szCs w:val="20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546.5pt;margin-top:15.3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" filled="f" stroked="f" strokeweight=".5pt">
                <v:textbox style="mso-fit-shape-to-text:t">
                  <w:txbxContent>
                    <w:p w:rsidR="002964F6" w:rsidRPr="00414D0A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0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4D0A">
                        <w:rPr>
                          <w:rFonts w:eastAsia="Times New Roman" w:cs="Arial"/>
                          <w:b/>
                          <w:szCs w:val="20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Pr="00815C6E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18"/>
                          <w:szCs w:val="1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0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Pr="00D036D1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0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036D1">
                            <w:rPr>
                              <w:rStyle w:val="Tekstrezerviranogmjesta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D036D1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36D1">
                        <w:rPr>
                          <w:rFonts w:eastAsia="Times New Roman" w:cs="Arial"/>
                          <w:szCs w:val="20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6053" w:rsidRPr="00D02E32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D02E32" w:rsidSect="00011DE9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7FE" w:rsidRDefault="00BC37FE">
      <w:r>
        <w:separator/>
      </w:r>
    </w:p>
  </w:endnote>
  <w:endnote w:type="continuationSeparator" w:id="0">
    <w:p w:rsidR="00BC37FE" w:rsidRDefault="00BC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7FE" w:rsidRDefault="00BC37FE">
      <w:r>
        <w:separator/>
      </w:r>
    </w:p>
  </w:footnote>
  <w:footnote w:type="continuationSeparator" w:id="0">
    <w:p w:rsidR="00BC37FE" w:rsidRDefault="00BC37FE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10326D"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rPr>
              <w:b/>
            </w:rPr>
            <w:t>HRVATSKI ZAVOD ZA MIROVINSKO OSIGURANJE</w:t>
          </w:r>
        </w:p>
        <w:p w:rsidR="00D135F2" w:rsidRPr="000649A4" w:rsidRDefault="00D135F2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0649A4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>Evidencijski broj nabave:</w:t>
          </w:r>
        </w:p>
        <w:p w:rsidR="00D135F2" w:rsidRPr="00D718E1" w:rsidRDefault="00FE5D00" w:rsidP="00D135F2">
          <w:pPr>
            <w:jc w:val="center"/>
            <w:rPr>
              <w:b/>
            </w:rPr>
          </w:pPr>
          <w:r>
            <w:rPr>
              <w:b/>
            </w:rPr>
            <w:t>J-5</w:t>
          </w:r>
          <w:r w:rsidR="00734839">
            <w:rPr>
              <w:b/>
            </w:rPr>
            <w:t>/20</w:t>
          </w:r>
          <w:r>
            <w:rPr>
              <w:b/>
            </w:rPr>
            <w:t>26</w:t>
          </w: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b/>
            </w:rPr>
          </w:pPr>
          <w:r w:rsidRPr="00D718E1">
            <w:rPr>
              <w:b/>
            </w:rPr>
            <w:t>Poziv za dostavu ponuda</w:t>
          </w:r>
        </w:p>
        <w:sdt>
          <w:sdtPr>
            <w:rPr>
              <w:rFonts w:eastAsia="Times New Roman" w:cs="Arial"/>
              <w:color w:val="000000" w:themeColor="text1"/>
              <w:lang w:eastAsia="hr-HR"/>
            </w:rPr>
            <w:alias w:val="Title"/>
            <w:tag w:val=""/>
            <w:id w:val="91567654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135F2" w:rsidRPr="000F7CE4" w:rsidRDefault="00FE5D00" w:rsidP="00734839">
              <w:pPr>
                <w:jc w:val="center"/>
                <w:rPr>
                  <w:rFonts w:eastAsia="Times New Roman" w:cs="Arial"/>
                  <w:color w:val="000000" w:themeColor="text1"/>
                  <w:lang w:eastAsia="hr-HR"/>
                </w:rPr>
              </w:pPr>
              <w:r w:rsidRPr="00F26C58">
                <w:rPr>
                  <w:rFonts w:eastAsia="Times New Roman" w:cs="Arial"/>
                  <w:color w:val="000000" w:themeColor="text1"/>
                  <w:lang w:eastAsia="hr-HR"/>
                </w:rPr>
                <w:t>Usluga organizacije stručnog seminara Odjela za pravne poslove</w:t>
              </w:r>
            </w:p>
          </w:sdtContent>
        </w:sdt>
      </w:tc>
      <w:tc>
        <w:tcPr>
          <w:tcW w:w="2548" w:type="dxa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D718E1">
            <w:t xml:space="preserve">Stranica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PAGE  \* Arabic  \* MERGEFORMAT</w:instrText>
          </w:r>
          <w:r w:rsidRPr="00D718E1">
            <w:rPr>
              <w:b/>
              <w:bCs/>
            </w:rPr>
            <w:fldChar w:fldCharType="separate"/>
          </w:r>
          <w:r w:rsidR="00245D02">
            <w:rPr>
              <w:b/>
              <w:bCs/>
              <w:noProof/>
            </w:rPr>
            <w:t>6</w:t>
          </w:r>
          <w:r w:rsidRPr="00D718E1">
            <w:rPr>
              <w:b/>
              <w:bCs/>
            </w:rPr>
            <w:fldChar w:fldCharType="end"/>
          </w:r>
          <w:r w:rsidRPr="00D718E1">
            <w:t xml:space="preserve"> od </w:t>
          </w:r>
          <w:r w:rsidRPr="00D718E1">
            <w:rPr>
              <w:b/>
              <w:bCs/>
            </w:rPr>
            <w:fldChar w:fldCharType="begin"/>
          </w:r>
          <w:r w:rsidRPr="00D718E1">
            <w:rPr>
              <w:b/>
              <w:bCs/>
            </w:rPr>
            <w:instrText>NUMPAGES  \* Arabic  \* MERGEFORMAT</w:instrText>
          </w:r>
          <w:r w:rsidRPr="00D718E1">
            <w:rPr>
              <w:b/>
              <w:bCs/>
            </w:rPr>
            <w:fldChar w:fldCharType="separate"/>
          </w:r>
          <w:r w:rsidR="00245D02">
            <w:rPr>
              <w:b/>
              <w:bCs/>
              <w:noProof/>
            </w:rPr>
            <w:t>7</w:t>
          </w:r>
          <w:r w:rsidRPr="00D718E1">
            <w:rPr>
              <w:b/>
              <w:bCs/>
            </w:rPr>
            <w:fldChar w:fldCharType="end"/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471B8"/>
    <w:multiLevelType w:val="hybridMultilevel"/>
    <w:tmpl w:val="F50A321E"/>
    <w:lvl w:ilvl="0" w:tplc="4E626BE0">
      <w:numFmt w:val="bullet"/>
      <w:lvlText w:val="•"/>
      <w:lvlJc w:val="left"/>
      <w:pPr>
        <w:ind w:left="1065" w:hanging="705"/>
      </w:pPr>
      <w:rPr>
        <w:rFonts w:ascii="Fira Sans" w:eastAsia="Calibri" w:hAnsi="Fira San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6408"/>
    <w:multiLevelType w:val="hybridMultilevel"/>
    <w:tmpl w:val="B7385B82"/>
    <w:lvl w:ilvl="0" w:tplc="4E626BE0">
      <w:numFmt w:val="bullet"/>
      <w:lvlText w:val="•"/>
      <w:lvlJc w:val="left"/>
      <w:pPr>
        <w:ind w:left="1275" w:hanging="705"/>
      </w:pPr>
      <w:rPr>
        <w:rFonts w:ascii="Fira Sans" w:eastAsia="Calibri" w:hAnsi="Fira San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D215A"/>
    <w:multiLevelType w:val="hybridMultilevel"/>
    <w:tmpl w:val="78562008"/>
    <w:lvl w:ilvl="0" w:tplc="4E626BE0">
      <w:numFmt w:val="bullet"/>
      <w:lvlText w:val="•"/>
      <w:lvlJc w:val="left"/>
      <w:pPr>
        <w:ind w:left="1065" w:hanging="705"/>
      </w:pPr>
      <w:rPr>
        <w:rFonts w:ascii="Fira Sans" w:eastAsia="Calibri" w:hAnsi="Fira San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9" w15:restartNumberingAfterBreak="0">
    <w:nsid w:val="17555552"/>
    <w:multiLevelType w:val="hybridMultilevel"/>
    <w:tmpl w:val="CEE47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9748A0"/>
    <w:multiLevelType w:val="hybridMultilevel"/>
    <w:tmpl w:val="ADF8AD1C"/>
    <w:lvl w:ilvl="0" w:tplc="4E626BE0">
      <w:numFmt w:val="bullet"/>
      <w:lvlText w:val="•"/>
      <w:lvlJc w:val="left"/>
      <w:pPr>
        <w:ind w:left="1065" w:hanging="705"/>
      </w:pPr>
      <w:rPr>
        <w:rFonts w:ascii="Fira Sans" w:eastAsia="Calibri" w:hAnsi="Fira San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6719"/>
    <w:multiLevelType w:val="hybridMultilevel"/>
    <w:tmpl w:val="D0D89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97280"/>
    <w:multiLevelType w:val="hybridMultilevel"/>
    <w:tmpl w:val="32DC9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9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124ED"/>
    <w:multiLevelType w:val="hybridMultilevel"/>
    <w:tmpl w:val="83EEE2AE"/>
    <w:lvl w:ilvl="0" w:tplc="4E626BE0">
      <w:numFmt w:val="bullet"/>
      <w:lvlText w:val="•"/>
      <w:lvlJc w:val="left"/>
      <w:pPr>
        <w:ind w:left="1425" w:hanging="705"/>
      </w:pPr>
      <w:rPr>
        <w:rFonts w:ascii="Fira Sans" w:eastAsia="Calibri" w:hAnsi="Fira San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F1A0B"/>
    <w:multiLevelType w:val="hybridMultilevel"/>
    <w:tmpl w:val="A2A8749C"/>
    <w:lvl w:ilvl="0" w:tplc="4E626BE0">
      <w:numFmt w:val="bullet"/>
      <w:lvlText w:val="•"/>
      <w:lvlJc w:val="left"/>
      <w:pPr>
        <w:ind w:left="1065" w:hanging="705"/>
      </w:pPr>
      <w:rPr>
        <w:rFonts w:ascii="Fira Sans" w:eastAsia="Calibri" w:hAnsi="Fira San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21EEB"/>
    <w:multiLevelType w:val="hybridMultilevel"/>
    <w:tmpl w:val="AE021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"/>
  </w:num>
  <w:num w:numId="5">
    <w:abstractNumId w:val="0"/>
  </w:num>
  <w:num w:numId="6">
    <w:abstractNumId w:val="8"/>
  </w:num>
  <w:num w:numId="7">
    <w:abstractNumId w:val="18"/>
  </w:num>
  <w:num w:numId="8">
    <w:abstractNumId w:val="6"/>
  </w:num>
  <w:num w:numId="9">
    <w:abstractNumId w:val="14"/>
  </w:num>
  <w:num w:numId="10">
    <w:abstractNumId w:val="4"/>
  </w:num>
  <w:num w:numId="11">
    <w:abstractNumId w:val="21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20"/>
  </w:num>
  <w:num w:numId="17">
    <w:abstractNumId w:val="7"/>
  </w:num>
  <w:num w:numId="18">
    <w:abstractNumId w:val="5"/>
  </w:num>
  <w:num w:numId="19">
    <w:abstractNumId w:val="11"/>
  </w:num>
  <w:num w:numId="20">
    <w:abstractNumId w:val="22"/>
  </w:num>
  <w:num w:numId="21">
    <w:abstractNumId w:val="23"/>
  </w:num>
  <w:num w:numId="22">
    <w:abstractNumId w:val="2"/>
  </w:num>
  <w:num w:numId="23">
    <w:abstractNumId w:val="17"/>
  </w:num>
  <w:num w:numId="2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01AC1"/>
    <w:rsid w:val="00007A4F"/>
    <w:rsid w:val="000109B8"/>
    <w:rsid w:val="00011DE9"/>
    <w:rsid w:val="0001223D"/>
    <w:rsid w:val="00044D7A"/>
    <w:rsid w:val="00045187"/>
    <w:rsid w:val="00045213"/>
    <w:rsid w:val="000661CC"/>
    <w:rsid w:val="000769FE"/>
    <w:rsid w:val="00083579"/>
    <w:rsid w:val="00095EDB"/>
    <w:rsid w:val="000B621E"/>
    <w:rsid w:val="000D2F28"/>
    <w:rsid w:val="000E4DAD"/>
    <w:rsid w:val="000E761C"/>
    <w:rsid w:val="000F16E1"/>
    <w:rsid w:val="000F7CE4"/>
    <w:rsid w:val="00100C35"/>
    <w:rsid w:val="0010326D"/>
    <w:rsid w:val="001036E3"/>
    <w:rsid w:val="00104E7D"/>
    <w:rsid w:val="001124F3"/>
    <w:rsid w:val="001217C2"/>
    <w:rsid w:val="00140A0B"/>
    <w:rsid w:val="0014418A"/>
    <w:rsid w:val="00151685"/>
    <w:rsid w:val="00163639"/>
    <w:rsid w:val="00166A54"/>
    <w:rsid w:val="00180CBB"/>
    <w:rsid w:val="001A4B8D"/>
    <w:rsid w:val="001B2E76"/>
    <w:rsid w:val="001B6327"/>
    <w:rsid w:val="001B6E87"/>
    <w:rsid w:val="001C6A45"/>
    <w:rsid w:val="001D2F87"/>
    <w:rsid w:val="001E497F"/>
    <w:rsid w:val="001E5CCF"/>
    <w:rsid w:val="0021196C"/>
    <w:rsid w:val="0022217A"/>
    <w:rsid w:val="00224287"/>
    <w:rsid w:val="00235B64"/>
    <w:rsid w:val="00245D02"/>
    <w:rsid w:val="0026118A"/>
    <w:rsid w:val="00262B56"/>
    <w:rsid w:val="00262C3B"/>
    <w:rsid w:val="002643D9"/>
    <w:rsid w:val="00275597"/>
    <w:rsid w:val="00275DB0"/>
    <w:rsid w:val="00276AA6"/>
    <w:rsid w:val="002964F6"/>
    <w:rsid w:val="002A2F48"/>
    <w:rsid w:val="002C38DB"/>
    <w:rsid w:val="002D4F3E"/>
    <w:rsid w:val="002D6E47"/>
    <w:rsid w:val="002E47E8"/>
    <w:rsid w:val="002E6F82"/>
    <w:rsid w:val="002F0B9C"/>
    <w:rsid w:val="003134D0"/>
    <w:rsid w:val="00316531"/>
    <w:rsid w:val="00333FA1"/>
    <w:rsid w:val="00341C4B"/>
    <w:rsid w:val="003429A6"/>
    <w:rsid w:val="00347F05"/>
    <w:rsid w:val="00356D09"/>
    <w:rsid w:val="00357609"/>
    <w:rsid w:val="00365391"/>
    <w:rsid w:val="00365FDB"/>
    <w:rsid w:val="003C1315"/>
    <w:rsid w:val="003D238F"/>
    <w:rsid w:val="00406904"/>
    <w:rsid w:val="00414D0A"/>
    <w:rsid w:val="00421777"/>
    <w:rsid w:val="004335A8"/>
    <w:rsid w:val="004610A6"/>
    <w:rsid w:val="0046515D"/>
    <w:rsid w:val="00491E2C"/>
    <w:rsid w:val="00495D13"/>
    <w:rsid w:val="00497EBD"/>
    <w:rsid w:val="004D19DA"/>
    <w:rsid w:val="004D5250"/>
    <w:rsid w:val="004E615B"/>
    <w:rsid w:val="005007FA"/>
    <w:rsid w:val="00525D89"/>
    <w:rsid w:val="00525F16"/>
    <w:rsid w:val="00547905"/>
    <w:rsid w:val="00582CA1"/>
    <w:rsid w:val="00585ECB"/>
    <w:rsid w:val="005A4701"/>
    <w:rsid w:val="005B2482"/>
    <w:rsid w:val="005B3736"/>
    <w:rsid w:val="005B6D8E"/>
    <w:rsid w:val="005E48A7"/>
    <w:rsid w:val="005E5C13"/>
    <w:rsid w:val="005E6538"/>
    <w:rsid w:val="005E6EE2"/>
    <w:rsid w:val="006038A8"/>
    <w:rsid w:val="00604ED8"/>
    <w:rsid w:val="006139EB"/>
    <w:rsid w:val="0061575E"/>
    <w:rsid w:val="00620335"/>
    <w:rsid w:val="00624E50"/>
    <w:rsid w:val="00644867"/>
    <w:rsid w:val="006505A6"/>
    <w:rsid w:val="006516E9"/>
    <w:rsid w:val="00656053"/>
    <w:rsid w:val="0066343F"/>
    <w:rsid w:val="00665913"/>
    <w:rsid w:val="00671ABF"/>
    <w:rsid w:val="00672348"/>
    <w:rsid w:val="006753B2"/>
    <w:rsid w:val="00682075"/>
    <w:rsid w:val="00693262"/>
    <w:rsid w:val="00693C2D"/>
    <w:rsid w:val="006B52CC"/>
    <w:rsid w:val="006D1685"/>
    <w:rsid w:val="006D3D7B"/>
    <w:rsid w:val="006F48E4"/>
    <w:rsid w:val="006F52B8"/>
    <w:rsid w:val="006F53F6"/>
    <w:rsid w:val="00722944"/>
    <w:rsid w:val="007261E3"/>
    <w:rsid w:val="00734839"/>
    <w:rsid w:val="0073488F"/>
    <w:rsid w:val="007612C3"/>
    <w:rsid w:val="00765949"/>
    <w:rsid w:val="007719BF"/>
    <w:rsid w:val="00782B8F"/>
    <w:rsid w:val="007844F9"/>
    <w:rsid w:val="007A437E"/>
    <w:rsid w:val="007B7255"/>
    <w:rsid w:val="007E385F"/>
    <w:rsid w:val="007E7432"/>
    <w:rsid w:val="007F71E0"/>
    <w:rsid w:val="00804A31"/>
    <w:rsid w:val="00815C6E"/>
    <w:rsid w:val="0082032B"/>
    <w:rsid w:val="00840C81"/>
    <w:rsid w:val="008522E5"/>
    <w:rsid w:val="008628FB"/>
    <w:rsid w:val="00863A5D"/>
    <w:rsid w:val="00882D2C"/>
    <w:rsid w:val="0089785C"/>
    <w:rsid w:val="008A21FF"/>
    <w:rsid w:val="008A6E8D"/>
    <w:rsid w:val="008A7FB3"/>
    <w:rsid w:val="008B05F4"/>
    <w:rsid w:val="008B6818"/>
    <w:rsid w:val="008C5631"/>
    <w:rsid w:val="008E3CF7"/>
    <w:rsid w:val="0091357D"/>
    <w:rsid w:val="0093417C"/>
    <w:rsid w:val="00934635"/>
    <w:rsid w:val="0093500D"/>
    <w:rsid w:val="009441EA"/>
    <w:rsid w:val="00947930"/>
    <w:rsid w:val="0095244B"/>
    <w:rsid w:val="00953F01"/>
    <w:rsid w:val="00955CA9"/>
    <w:rsid w:val="00956018"/>
    <w:rsid w:val="00960F99"/>
    <w:rsid w:val="009638E5"/>
    <w:rsid w:val="009670B3"/>
    <w:rsid w:val="00994CD8"/>
    <w:rsid w:val="009A7372"/>
    <w:rsid w:val="009C433D"/>
    <w:rsid w:val="009E40B9"/>
    <w:rsid w:val="00A04BAB"/>
    <w:rsid w:val="00A14FBF"/>
    <w:rsid w:val="00A1554A"/>
    <w:rsid w:val="00A404DF"/>
    <w:rsid w:val="00A667CF"/>
    <w:rsid w:val="00A7502E"/>
    <w:rsid w:val="00AA2800"/>
    <w:rsid w:val="00AC5B06"/>
    <w:rsid w:val="00AD4627"/>
    <w:rsid w:val="00AD5E32"/>
    <w:rsid w:val="00AD636C"/>
    <w:rsid w:val="00AF057D"/>
    <w:rsid w:val="00AF0F8C"/>
    <w:rsid w:val="00AF395C"/>
    <w:rsid w:val="00AF4177"/>
    <w:rsid w:val="00B07DC3"/>
    <w:rsid w:val="00B36CFE"/>
    <w:rsid w:val="00B425C7"/>
    <w:rsid w:val="00B62340"/>
    <w:rsid w:val="00B6543D"/>
    <w:rsid w:val="00B665DA"/>
    <w:rsid w:val="00B71A84"/>
    <w:rsid w:val="00BA3DA4"/>
    <w:rsid w:val="00BB35C0"/>
    <w:rsid w:val="00BB4D43"/>
    <w:rsid w:val="00BB541F"/>
    <w:rsid w:val="00BC37FE"/>
    <w:rsid w:val="00BC556E"/>
    <w:rsid w:val="00BD5572"/>
    <w:rsid w:val="00BD5E7F"/>
    <w:rsid w:val="00BF5F5D"/>
    <w:rsid w:val="00C026F0"/>
    <w:rsid w:val="00C03503"/>
    <w:rsid w:val="00C21E0C"/>
    <w:rsid w:val="00C42DD3"/>
    <w:rsid w:val="00C5660F"/>
    <w:rsid w:val="00C567D3"/>
    <w:rsid w:val="00CB059F"/>
    <w:rsid w:val="00CB6592"/>
    <w:rsid w:val="00CD18E7"/>
    <w:rsid w:val="00CD37C9"/>
    <w:rsid w:val="00CD6494"/>
    <w:rsid w:val="00CF1337"/>
    <w:rsid w:val="00CF52B5"/>
    <w:rsid w:val="00CF7308"/>
    <w:rsid w:val="00D02E32"/>
    <w:rsid w:val="00D036D1"/>
    <w:rsid w:val="00D135F2"/>
    <w:rsid w:val="00D22F37"/>
    <w:rsid w:val="00D3169E"/>
    <w:rsid w:val="00D55F09"/>
    <w:rsid w:val="00D6532C"/>
    <w:rsid w:val="00D87F05"/>
    <w:rsid w:val="00D930DD"/>
    <w:rsid w:val="00D938BA"/>
    <w:rsid w:val="00DB5B4F"/>
    <w:rsid w:val="00DE54F4"/>
    <w:rsid w:val="00DF09AB"/>
    <w:rsid w:val="00E16E23"/>
    <w:rsid w:val="00E22C79"/>
    <w:rsid w:val="00E24FE9"/>
    <w:rsid w:val="00E25167"/>
    <w:rsid w:val="00E5390A"/>
    <w:rsid w:val="00E54B25"/>
    <w:rsid w:val="00E62DA1"/>
    <w:rsid w:val="00E86737"/>
    <w:rsid w:val="00E970D4"/>
    <w:rsid w:val="00EB64FA"/>
    <w:rsid w:val="00EF2FCA"/>
    <w:rsid w:val="00EF3C2F"/>
    <w:rsid w:val="00F65DDD"/>
    <w:rsid w:val="00F85F58"/>
    <w:rsid w:val="00FA136D"/>
    <w:rsid w:val="00FB63B2"/>
    <w:rsid w:val="00FE469A"/>
    <w:rsid w:val="00FE5455"/>
    <w:rsid w:val="00FE5D00"/>
    <w:rsid w:val="00FF11E7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24CE5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170D3"/>
    <w:rsid w:val="000A1EEF"/>
    <w:rsid w:val="000D5D93"/>
    <w:rsid w:val="000F1A66"/>
    <w:rsid w:val="0014617D"/>
    <w:rsid w:val="001513AB"/>
    <w:rsid w:val="001572D7"/>
    <w:rsid w:val="00192732"/>
    <w:rsid w:val="001E2196"/>
    <w:rsid w:val="0024663B"/>
    <w:rsid w:val="00284130"/>
    <w:rsid w:val="002856D5"/>
    <w:rsid w:val="00290956"/>
    <w:rsid w:val="004074C8"/>
    <w:rsid w:val="004442B4"/>
    <w:rsid w:val="00472086"/>
    <w:rsid w:val="004753FA"/>
    <w:rsid w:val="00495A3E"/>
    <w:rsid w:val="004975D8"/>
    <w:rsid w:val="004B6F84"/>
    <w:rsid w:val="004C79C2"/>
    <w:rsid w:val="004D7B77"/>
    <w:rsid w:val="004F5166"/>
    <w:rsid w:val="00547ECC"/>
    <w:rsid w:val="005837E8"/>
    <w:rsid w:val="00584BA6"/>
    <w:rsid w:val="005A07C7"/>
    <w:rsid w:val="005B5DF0"/>
    <w:rsid w:val="005E50B9"/>
    <w:rsid w:val="00664640"/>
    <w:rsid w:val="00665E8D"/>
    <w:rsid w:val="00667CFF"/>
    <w:rsid w:val="0070096D"/>
    <w:rsid w:val="007033B1"/>
    <w:rsid w:val="007203C2"/>
    <w:rsid w:val="00720C7E"/>
    <w:rsid w:val="00724D44"/>
    <w:rsid w:val="00775808"/>
    <w:rsid w:val="0078195F"/>
    <w:rsid w:val="007940BF"/>
    <w:rsid w:val="007D4361"/>
    <w:rsid w:val="007F1DFD"/>
    <w:rsid w:val="0080281A"/>
    <w:rsid w:val="00854AEE"/>
    <w:rsid w:val="00857B5E"/>
    <w:rsid w:val="00865A24"/>
    <w:rsid w:val="008734A8"/>
    <w:rsid w:val="008928D2"/>
    <w:rsid w:val="008D20D0"/>
    <w:rsid w:val="009371AC"/>
    <w:rsid w:val="00997E21"/>
    <w:rsid w:val="009A7247"/>
    <w:rsid w:val="00A248B6"/>
    <w:rsid w:val="00A662AD"/>
    <w:rsid w:val="00AA071F"/>
    <w:rsid w:val="00AA35A6"/>
    <w:rsid w:val="00AA7FCC"/>
    <w:rsid w:val="00AC4FC8"/>
    <w:rsid w:val="00B24982"/>
    <w:rsid w:val="00B27AB6"/>
    <w:rsid w:val="00B30C69"/>
    <w:rsid w:val="00B33ACC"/>
    <w:rsid w:val="00B86BD6"/>
    <w:rsid w:val="00BB2A92"/>
    <w:rsid w:val="00CC0E17"/>
    <w:rsid w:val="00CE5C51"/>
    <w:rsid w:val="00D20A60"/>
    <w:rsid w:val="00D53004"/>
    <w:rsid w:val="00D76656"/>
    <w:rsid w:val="00D76C01"/>
    <w:rsid w:val="00D92772"/>
    <w:rsid w:val="00DB4EE5"/>
    <w:rsid w:val="00DD0F92"/>
    <w:rsid w:val="00E6637B"/>
    <w:rsid w:val="00E91F57"/>
    <w:rsid w:val="00ED72D2"/>
    <w:rsid w:val="00F64267"/>
    <w:rsid w:val="00FA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B6F84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24323-B9C6-4F2E-90A1-91177DAF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4</TotalTime>
  <Pages>7</Pages>
  <Words>1705</Words>
  <Characters>9722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organizacije stručnog seminara Sektora za ekonomske poslove</vt:lpstr>
      <vt:lpstr>Implementacija sustava za upravljanje projektima za potrebe HZMO-a</vt:lpstr>
    </vt:vector>
  </TitlesOfParts>
  <Company>HZMO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organizacije stručnog seminara Odjela za pravne poslove</dc:title>
  <dc:subject>B-4/2019</dc:subject>
  <dc:creator>Željko Čular</dc:creator>
  <cp:lastModifiedBy>Marko Vukoja</cp:lastModifiedBy>
  <cp:revision>5</cp:revision>
  <cp:lastPrinted>2022-10-27T11:47:00Z</cp:lastPrinted>
  <dcterms:created xsi:type="dcterms:W3CDTF">2026-03-18T09:18:00Z</dcterms:created>
  <dcterms:modified xsi:type="dcterms:W3CDTF">2026-03-20T08:37:00Z</dcterms:modified>
</cp:coreProperties>
</file>