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9F3B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hr-HR"/>
        </w:rPr>
        <w:t>HRVATSKI ZAVOD ZA</w:t>
      </w: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14:paraId="09C54B84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MIROVINSKO OSIGURANJE          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14:paraId="70EEB974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>A. Mihanovića 3</w:t>
      </w:r>
    </w:p>
    <w:p w14:paraId="114D8151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b/>
          <w:sz w:val="24"/>
          <w:szCs w:val="24"/>
          <w:lang w:eastAsia="hr-HR"/>
        </w:rPr>
        <w:t>10000 Zagreb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6566C2BC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499CFC" w14:textId="77777777" w:rsidR="006B6115" w:rsidRPr="00284466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4466">
        <w:rPr>
          <w:rFonts w:ascii="Arial" w:eastAsia="Times New Roman" w:hAnsi="Arial" w:cs="Arial"/>
          <w:sz w:val="24"/>
          <w:szCs w:val="24"/>
          <w:lang w:eastAsia="hr-HR"/>
        </w:rPr>
        <w:t>IBAN:HR1210010051863000160</w:t>
      </w:r>
    </w:p>
    <w:p w14:paraId="4D183E99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Matični broj: 01416626</w:t>
      </w:r>
    </w:p>
    <w:p w14:paraId="36263F43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Šifra djelatnosti: 8430</w:t>
      </w:r>
    </w:p>
    <w:p w14:paraId="7455B259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Razina: 41</w:t>
      </w:r>
    </w:p>
    <w:p w14:paraId="16A7E557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Razdjel i glava: 08620</w:t>
      </w:r>
    </w:p>
    <w:p w14:paraId="4215E863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>RKP: 23911</w:t>
      </w:r>
    </w:p>
    <w:p w14:paraId="5D80F721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grada/opć.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>: 133</w:t>
      </w:r>
    </w:p>
    <w:p w14:paraId="37958CAC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 84397956623</w:t>
      </w:r>
    </w:p>
    <w:p w14:paraId="7F427A99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6630CD" w14:textId="77777777" w:rsidR="006B6115" w:rsidRPr="00C9338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6AEDA1" w14:textId="398020CD" w:rsidR="006B6115" w:rsidRPr="009764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6415">
        <w:rPr>
          <w:rFonts w:ascii="Arial" w:eastAsia="Times New Roman" w:hAnsi="Arial" w:cs="Arial"/>
          <w:sz w:val="24"/>
          <w:szCs w:val="24"/>
          <w:lang w:eastAsia="hr-HR"/>
        </w:rPr>
        <w:t>Financijski izvještaji Hrvatskog zavoda za mirovinsko osiguranje (dalje u tekstu: Zavod) za razdoblje od 1. siječnja do 3</w:t>
      </w:r>
      <w:r w:rsidR="00FC1E8A" w:rsidRPr="00976415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C1E8A" w:rsidRPr="00976415">
        <w:rPr>
          <w:rFonts w:ascii="Arial" w:eastAsia="Times New Roman" w:hAnsi="Arial" w:cs="Arial"/>
          <w:sz w:val="24"/>
          <w:szCs w:val="24"/>
          <w:lang w:eastAsia="hr-HR"/>
        </w:rPr>
        <w:t>prosinca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7276" w:rsidRPr="008D7276">
        <w:rPr>
          <w:rFonts w:ascii="Arial" w:eastAsia="Times New Roman" w:hAnsi="Arial" w:cs="Arial"/>
          <w:sz w:val="24"/>
          <w:szCs w:val="24"/>
          <w:lang w:eastAsia="hr-HR"/>
        </w:rPr>
        <w:t>2023</w:t>
      </w:r>
      <w:r w:rsidRPr="008D7276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 xml:space="preserve"> sastavljeni su u skladu sa Zakonom o proračunu (Narodne novine, broj: 144/2021.), Pravilnikom o proračunskom računovodstvu i </w:t>
      </w:r>
      <w:r w:rsidR="004068EA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>ačunskom planu (Narodne novine, broj: 124/2014., 115/2015.</w:t>
      </w:r>
      <w:r w:rsidR="00976415">
        <w:rPr>
          <w:rFonts w:ascii="Arial" w:eastAsia="Times New Roman" w:hAnsi="Arial" w:cs="Arial"/>
          <w:sz w:val="24"/>
          <w:szCs w:val="24"/>
          <w:lang w:eastAsia="hr-HR"/>
        </w:rPr>
        <w:t>, 87/2016., 3/2018., 126/2019.,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 xml:space="preserve"> 108/2020.</w:t>
      </w:r>
      <w:r w:rsidR="002506ED">
        <w:rPr>
          <w:rFonts w:ascii="Arial" w:eastAsia="Times New Roman" w:hAnsi="Arial" w:cs="Arial"/>
          <w:sz w:val="24"/>
          <w:szCs w:val="24"/>
          <w:lang w:eastAsia="hr-HR"/>
        </w:rPr>
        <w:t xml:space="preserve"> ),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 xml:space="preserve"> Pravilnikom o financijskom izvještavanju u proračunskom računovodstvu (Narodne novine, broj: 37/2022.)</w:t>
      </w:r>
      <w:r w:rsidR="002506ED">
        <w:rPr>
          <w:rFonts w:ascii="Arial" w:eastAsia="Times New Roman" w:hAnsi="Arial" w:cs="Arial"/>
          <w:sz w:val="24"/>
          <w:szCs w:val="24"/>
          <w:lang w:eastAsia="hr-HR"/>
        </w:rPr>
        <w:t xml:space="preserve"> i Pravilnik</w:t>
      </w:r>
      <w:r w:rsidR="004068EA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2506ED">
        <w:rPr>
          <w:rFonts w:ascii="Arial" w:eastAsia="Times New Roman" w:hAnsi="Arial" w:cs="Arial"/>
          <w:sz w:val="24"/>
          <w:szCs w:val="24"/>
          <w:lang w:eastAsia="hr-HR"/>
        </w:rPr>
        <w:t xml:space="preserve"> o proračunskim klasifikacijama ( Narodne novine, broj: 26/2010</w:t>
      </w:r>
      <w:r w:rsidRPr="00976415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2506ED">
        <w:rPr>
          <w:rFonts w:ascii="Arial" w:eastAsia="Times New Roman" w:hAnsi="Arial" w:cs="Arial"/>
          <w:sz w:val="24"/>
          <w:szCs w:val="24"/>
          <w:lang w:eastAsia="hr-HR"/>
        </w:rPr>
        <w:t>,120/2013. i 01/2020.)</w:t>
      </w:r>
      <w:r w:rsidR="00D51D6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42B2C6D" w14:textId="77777777" w:rsidR="006B6115" w:rsidRPr="00976415" w:rsidRDefault="006B6115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175443DE" w14:textId="77777777" w:rsidR="007F6D21" w:rsidRPr="00976415" w:rsidRDefault="007F6D21" w:rsidP="006B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16BC4F34" w14:textId="77777777" w:rsidR="006B6115" w:rsidRPr="00976415" w:rsidRDefault="006B6115" w:rsidP="006B6115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>I</w:t>
      </w:r>
      <w:r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>Bilješke uz Izvještaj o prihodima i rashodima,</w:t>
      </w:r>
    </w:p>
    <w:p w14:paraId="5137302B" w14:textId="77777777" w:rsidR="006B6115" w:rsidRPr="00976415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primicima i izdacima za razdoblje </w:t>
      </w:r>
    </w:p>
    <w:p w14:paraId="4D3FB6E4" w14:textId="77777777" w:rsidR="006B6115" w:rsidRPr="00976415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>od 1. siječnja do 31. prosinca 202</w:t>
      </w:r>
      <w:r w:rsidR="003C5F5E"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>3</w:t>
      </w:r>
      <w:r w:rsidRPr="00976415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14:paraId="2058176E" w14:textId="77777777" w:rsidR="006B6115" w:rsidRPr="00976415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F2F889" w14:textId="2B5419F9" w:rsidR="006B6115" w:rsidRPr="00976415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415">
        <w:rPr>
          <w:rFonts w:ascii="Arial" w:hAnsi="Arial" w:cs="Arial"/>
          <w:sz w:val="24"/>
          <w:szCs w:val="24"/>
        </w:rPr>
        <w:t xml:space="preserve">Na temelju Zakona o mirovinskom osiguranju (Narodne novine, broj: 157/2013., 151/2014., 33/2015., 68/2015., 93/2015., 120/2016., 48/2018., </w:t>
      </w:r>
      <w:r w:rsidR="00976415">
        <w:rPr>
          <w:rFonts w:ascii="Arial" w:hAnsi="Arial" w:cs="Arial"/>
          <w:sz w:val="24"/>
          <w:szCs w:val="24"/>
        </w:rPr>
        <w:t>62/2018., 115/2018., 102/2019.,</w:t>
      </w:r>
      <w:r w:rsidRPr="00976415">
        <w:rPr>
          <w:rFonts w:ascii="Arial" w:hAnsi="Arial" w:cs="Arial"/>
          <w:sz w:val="24"/>
          <w:szCs w:val="24"/>
        </w:rPr>
        <w:t xml:space="preserve"> 84/2021.</w:t>
      </w:r>
      <w:r w:rsidR="00941A69">
        <w:rPr>
          <w:rFonts w:ascii="Arial" w:hAnsi="Arial" w:cs="Arial"/>
          <w:sz w:val="24"/>
          <w:szCs w:val="24"/>
        </w:rPr>
        <w:t xml:space="preserve"> i  119/2022.</w:t>
      </w:r>
      <w:r w:rsidRPr="00976415">
        <w:rPr>
          <w:rFonts w:ascii="Arial" w:hAnsi="Arial" w:cs="Arial"/>
          <w:sz w:val="24"/>
          <w:szCs w:val="24"/>
        </w:rPr>
        <w:t xml:space="preserve">) </w:t>
      </w:r>
      <w:r w:rsidR="009E59DF" w:rsidRPr="00976415">
        <w:rPr>
          <w:rFonts w:ascii="Arial" w:hAnsi="Arial" w:cs="Arial"/>
          <w:sz w:val="24"/>
          <w:szCs w:val="24"/>
        </w:rPr>
        <w:t>Zavod</w:t>
      </w:r>
      <w:r w:rsidRPr="00976415">
        <w:rPr>
          <w:rFonts w:ascii="Arial" w:hAnsi="Arial" w:cs="Arial"/>
          <w:sz w:val="24"/>
          <w:szCs w:val="24"/>
        </w:rPr>
        <w:t xml:space="preserve"> je javna ustanova </w:t>
      </w:r>
      <w:r w:rsidR="00417E95">
        <w:rPr>
          <w:rFonts w:ascii="Arial" w:hAnsi="Arial" w:cs="Arial"/>
          <w:sz w:val="24"/>
          <w:szCs w:val="24"/>
        </w:rPr>
        <w:t>na koju se primjenjuju propisi o javnim ustanovama, ako Zakonom nije drugačije uređeno,</w:t>
      </w:r>
      <w:r w:rsidR="0056653D">
        <w:rPr>
          <w:rFonts w:ascii="Arial" w:hAnsi="Arial" w:cs="Arial"/>
          <w:sz w:val="24"/>
          <w:szCs w:val="24"/>
        </w:rPr>
        <w:t xml:space="preserve"> </w:t>
      </w:r>
      <w:r w:rsidR="00417E95">
        <w:rPr>
          <w:rFonts w:ascii="Arial" w:hAnsi="Arial" w:cs="Arial"/>
          <w:sz w:val="24"/>
          <w:szCs w:val="24"/>
        </w:rPr>
        <w:t>te ima svojstvo pravne osobe s pravima, obvezama i odgovornošću utvrđenom Zakonom i Statutom.</w:t>
      </w:r>
      <w:r w:rsidR="00417E95" w:rsidRPr="00976415" w:rsidDel="00417E95">
        <w:rPr>
          <w:rFonts w:ascii="Arial" w:hAnsi="Arial" w:cs="Arial"/>
          <w:sz w:val="24"/>
          <w:szCs w:val="24"/>
        </w:rPr>
        <w:t xml:space="preserve"> </w:t>
      </w:r>
    </w:p>
    <w:p w14:paraId="7B358299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 w:rsidRPr="00976415">
        <w:rPr>
          <w:rFonts w:ascii="Arial" w:hAnsi="Arial" w:cs="Arial"/>
        </w:rPr>
        <w:t xml:space="preserve">Izvori sredstava za financiranje su doprinosi </w:t>
      </w:r>
      <w:r w:rsidR="009B7580">
        <w:rPr>
          <w:rFonts w:ascii="Arial" w:hAnsi="Arial" w:cs="Arial"/>
        </w:rPr>
        <w:t>(</w:t>
      </w:r>
      <w:r w:rsidR="009B7580" w:rsidRPr="009B7580">
        <w:rPr>
          <w:rFonts w:ascii="Arial" w:eastAsiaTheme="minorHAnsi" w:hAnsi="Arial" w:cs="Arial"/>
          <w:lang w:eastAsia="en-US"/>
        </w:rPr>
        <w:t xml:space="preserve">doprinosi </w:t>
      </w:r>
      <w:r w:rsidRPr="009B7580">
        <w:rPr>
          <w:rFonts w:ascii="Arial" w:eastAsiaTheme="minorHAnsi" w:hAnsi="Arial" w:cs="Arial"/>
          <w:lang w:eastAsia="en-US"/>
        </w:rPr>
        <w:t>za mirovinsko osiguranje</w:t>
      </w:r>
      <w:r w:rsidR="009B7580" w:rsidRPr="009B7580">
        <w:rPr>
          <w:rFonts w:ascii="Arial" w:eastAsiaTheme="minorHAnsi" w:hAnsi="Arial" w:cs="Arial"/>
          <w:lang w:eastAsia="en-US"/>
        </w:rPr>
        <w:t xml:space="preserve"> i kapitalizirani doprinosi članova obveznih mirovinskih fondova koji su ostvarili mirovinu isključivo u obveznom mirovinskom osiguranju na temelju generacijske solidarnosti</w:t>
      </w:r>
      <w:r w:rsidR="009B7580">
        <w:rPr>
          <w:rFonts w:ascii="Arial" w:eastAsiaTheme="minorHAnsi" w:hAnsi="Arial" w:cs="Arial"/>
          <w:lang w:eastAsia="en-US"/>
        </w:rPr>
        <w:t>)</w:t>
      </w:r>
      <w:r w:rsidRPr="009B7580">
        <w:rPr>
          <w:rFonts w:ascii="Arial" w:eastAsiaTheme="minorHAnsi" w:hAnsi="Arial" w:cs="Arial"/>
          <w:lang w:eastAsia="en-US"/>
        </w:rPr>
        <w:t>, opći prihodi i primici državnog proračuna, pomoći Europske unije i ostale pomoći</w:t>
      </w:r>
      <w:r w:rsidRPr="00976415">
        <w:rPr>
          <w:rFonts w:ascii="Arial" w:hAnsi="Arial" w:cs="Arial"/>
        </w:rPr>
        <w:t>, vlastiti prihodi, prihodi za posebne namjene i prihodi od prodaje ili zamjene nefinancijske imovine</w:t>
      </w:r>
      <w:r w:rsidRPr="00976415">
        <w:t xml:space="preserve"> </w:t>
      </w:r>
      <w:r w:rsidRPr="00976415">
        <w:rPr>
          <w:rFonts w:ascii="Arial" w:hAnsi="Arial" w:cs="Arial"/>
        </w:rPr>
        <w:t>i naknade s naslova osiguranja.</w:t>
      </w:r>
    </w:p>
    <w:p w14:paraId="4EE017D3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14:paraId="05FED764" w14:textId="7703862A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99D3B9" w14:textId="6F6B7A10" w:rsidR="006B6115" w:rsidRDefault="001F33E9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Zavod je izvanproračunski korisnik I. skupine koji je organizacijski uključen u proračun.</w:t>
      </w:r>
    </w:p>
    <w:p w14:paraId="09369E65" w14:textId="77777777" w:rsidR="001F33E9" w:rsidRPr="00976415" w:rsidRDefault="001F33E9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5C231E" w14:textId="16B39068" w:rsidR="00976415" w:rsidRDefault="00976415" w:rsidP="009764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Doprinosi za </w:t>
      </w:r>
      <w:r w:rsidR="009B7580">
        <w:rPr>
          <w:rFonts w:ascii="Arial" w:hAnsi="Arial" w:cs="Arial"/>
          <w:color w:val="000000"/>
        </w:rPr>
        <w:t xml:space="preserve">obvezno </w:t>
      </w:r>
      <w:r>
        <w:rPr>
          <w:rFonts w:ascii="Arial" w:hAnsi="Arial" w:cs="Arial"/>
          <w:color w:val="000000"/>
        </w:rPr>
        <w:t>mirovinsko osiguranje</w:t>
      </w:r>
      <w:r w:rsidR="009B7580">
        <w:rPr>
          <w:rFonts w:ascii="Arial" w:hAnsi="Arial" w:cs="Arial"/>
          <w:color w:val="000000"/>
        </w:rPr>
        <w:t xml:space="preserve"> na temelju </w:t>
      </w:r>
      <w:r w:rsidR="0041786A">
        <w:rPr>
          <w:rFonts w:ascii="Arial" w:hAnsi="Arial" w:cs="Arial"/>
          <w:color w:val="000000"/>
        </w:rPr>
        <w:t>generacijske solidarnosti</w:t>
      </w:r>
      <w:r>
        <w:rPr>
          <w:rFonts w:ascii="Arial" w:hAnsi="Arial" w:cs="Arial"/>
          <w:color w:val="000000"/>
        </w:rPr>
        <w:t>, na temelju Zakona o doprinosima (Narodne novine, broj: 84/2008., 152/2008., 94/2009., 18/2011., 22/2012., 144/2012., 148/2013., 41/2014., 143/2014., 115/2016., 106/2018., 33/2023. i 114/2023.)</w:t>
      </w:r>
      <w:r w:rsidR="00941A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uplaćuju se u korist jedinstvenog računa državnog proračuna.</w:t>
      </w:r>
    </w:p>
    <w:p w14:paraId="6DBC179A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3BF775" w14:textId="60C704C7" w:rsidR="009B7580" w:rsidRPr="009B7580" w:rsidRDefault="00417E9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Financijsko poslovanje Zavoda obavlja se preko računa državnog proračuna.</w:t>
      </w:r>
    </w:p>
    <w:p w14:paraId="1590F2C9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6415">
        <w:rPr>
          <w:rFonts w:ascii="Arial" w:hAnsi="Arial" w:cs="Arial"/>
          <w:b/>
          <w:color w:val="000000"/>
        </w:rPr>
        <w:lastRenderedPageBreak/>
        <w:t>Prihodi i rashodi poslovanja</w:t>
      </w:r>
    </w:p>
    <w:p w14:paraId="74BED418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976415">
        <w:rPr>
          <w:rFonts w:ascii="Arial" w:hAnsi="Arial" w:cs="Arial"/>
          <w:i/>
          <w:color w:val="000000"/>
        </w:rPr>
        <w:t>Prihodi poslovanja (razred 6)</w:t>
      </w:r>
    </w:p>
    <w:p w14:paraId="57DB9D12" w14:textId="77777777" w:rsidR="006B6115" w:rsidRPr="009764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259B3A" w14:textId="77777777" w:rsidR="006B6115" w:rsidRPr="00396B50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6B50">
        <w:rPr>
          <w:rFonts w:ascii="Arial" w:hAnsi="Arial" w:cs="Arial"/>
          <w:color w:val="000000"/>
        </w:rPr>
        <w:t xml:space="preserve">Prihodi poslovanja (ŠIFRA 6) iznose </w:t>
      </w:r>
      <w:r w:rsidR="00396B50" w:rsidRPr="00396B50">
        <w:rPr>
          <w:rFonts w:ascii="Arial" w:hAnsi="Arial" w:cs="Arial"/>
          <w:color w:val="000000"/>
        </w:rPr>
        <w:t>7.472.111.715,88</w:t>
      </w:r>
      <w:r w:rsidRPr="00396B50">
        <w:rPr>
          <w:rFonts w:ascii="Arial" w:hAnsi="Arial" w:cs="Arial"/>
          <w:color w:val="000000"/>
        </w:rPr>
        <w:t xml:space="preserve"> </w:t>
      </w:r>
      <w:r w:rsidR="00976415" w:rsidRPr="00396B50">
        <w:rPr>
          <w:rFonts w:ascii="Arial" w:hAnsi="Arial" w:cs="Arial"/>
          <w:color w:val="000000"/>
        </w:rPr>
        <w:t>EUR</w:t>
      </w:r>
      <w:r w:rsidRPr="00396B50">
        <w:rPr>
          <w:rFonts w:ascii="Arial" w:hAnsi="Arial" w:cs="Arial"/>
          <w:color w:val="000000"/>
        </w:rPr>
        <w:t xml:space="preserve"> i za </w:t>
      </w:r>
      <w:r w:rsidR="00396B50" w:rsidRPr="00396B50">
        <w:rPr>
          <w:rFonts w:ascii="Arial" w:hAnsi="Arial" w:cs="Arial"/>
          <w:color w:val="000000"/>
        </w:rPr>
        <w:t>15,2</w:t>
      </w:r>
      <w:r w:rsidRPr="00396B50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14:paraId="00C0B1D4" w14:textId="77777777" w:rsidR="006B6115" w:rsidRPr="00782E00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B72B681" w14:textId="77777777" w:rsidR="006B6115" w:rsidRPr="00782E00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2E00">
        <w:rPr>
          <w:rFonts w:ascii="Arial" w:hAnsi="Arial" w:cs="Arial"/>
          <w:color w:val="000000"/>
        </w:rPr>
        <w:t xml:space="preserve">Podskupine 622 Doprinosi za mirovinsko osiguranje (ŠIFRA 622) na kojoj su iskazani prihodi u iznosu od </w:t>
      </w:r>
      <w:r w:rsidR="00782E00" w:rsidRPr="00782E00">
        <w:rPr>
          <w:rFonts w:ascii="Arial" w:hAnsi="Arial" w:cs="Arial"/>
          <w:color w:val="000000"/>
        </w:rPr>
        <w:t>4.384.075.736,32</w:t>
      </w:r>
      <w:r w:rsidRPr="00782E00">
        <w:rPr>
          <w:rFonts w:ascii="Arial" w:hAnsi="Arial" w:cs="Arial"/>
          <w:color w:val="000000"/>
        </w:rPr>
        <w:t xml:space="preserve"> </w:t>
      </w:r>
      <w:r w:rsidR="00976415" w:rsidRPr="00782E00">
        <w:rPr>
          <w:rFonts w:ascii="Arial" w:hAnsi="Arial" w:cs="Arial"/>
          <w:color w:val="000000"/>
        </w:rPr>
        <w:t>EUR</w:t>
      </w:r>
      <w:r w:rsidRPr="00782E00">
        <w:rPr>
          <w:rFonts w:ascii="Arial" w:hAnsi="Arial" w:cs="Arial"/>
          <w:color w:val="000000"/>
        </w:rPr>
        <w:t xml:space="preserve"> i za </w:t>
      </w:r>
      <w:r w:rsidR="002E324F" w:rsidRPr="00782E00">
        <w:rPr>
          <w:rFonts w:ascii="Arial" w:hAnsi="Arial" w:cs="Arial"/>
          <w:color w:val="000000"/>
        </w:rPr>
        <w:t>1</w:t>
      </w:r>
      <w:r w:rsidR="00782E00" w:rsidRPr="00782E00">
        <w:rPr>
          <w:rFonts w:ascii="Arial" w:hAnsi="Arial" w:cs="Arial"/>
          <w:color w:val="000000"/>
        </w:rPr>
        <w:t>5</w:t>
      </w:r>
      <w:r w:rsidR="002E324F" w:rsidRPr="00782E00">
        <w:rPr>
          <w:rFonts w:ascii="Arial" w:hAnsi="Arial" w:cs="Arial"/>
          <w:color w:val="000000"/>
        </w:rPr>
        <w:t>,</w:t>
      </w:r>
      <w:r w:rsidR="00782E00" w:rsidRPr="00782E00">
        <w:rPr>
          <w:rFonts w:ascii="Arial" w:hAnsi="Arial" w:cs="Arial"/>
          <w:color w:val="000000"/>
        </w:rPr>
        <w:t>3</w:t>
      </w:r>
      <w:r w:rsidRPr="00782E00">
        <w:rPr>
          <w:rFonts w:ascii="Arial" w:hAnsi="Arial" w:cs="Arial"/>
          <w:color w:val="000000"/>
        </w:rPr>
        <w:t>% su veći od ostvarenih u istom izvještajnom razdoblju prethodne godine. Prikupljanje, evidentiranje, obrada i provjera podataka bitnih za utvrđivanje i naplatu doprinosa za mirovinsko osiguranje u nadležnosti je Porezne uprave. U Glavnoj knjizi Zavoda evidentiraju se sintetički podaci.</w:t>
      </w:r>
    </w:p>
    <w:p w14:paraId="7AD05E4F" w14:textId="77777777" w:rsidR="006B6115" w:rsidRPr="00782E00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</w:p>
    <w:p w14:paraId="26BEF436" w14:textId="77777777" w:rsidR="006B6115" w:rsidRPr="00F27B62" w:rsidRDefault="006B6115" w:rsidP="006B611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27B62">
        <w:rPr>
          <w:rFonts w:ascii="Arial" w:eastAsia="Times New Roman" w:hAnsi="Arial" w:cs="Arial"/>
          <w:sz w:val="24"/>
          <w:szCs w:val="24"/>
          <w:lang w:eastAsia="hr-HR"/>
        </w:rPr>
        <w:t xml:space="preserve">Podskupine 632 Pomoći od međunarodnih organizacija te institucija i tijela EU (ŠIFRA 632) na kojoj su iskazani prihodi u iznosu od </w:t>
      </w:r>
      <w:r w:rsidR="00F27B62" w:rsidRPr="00F27B62">
        <w:rPr>
          <w:rFonts w:ascii="Arial" w:eastAsia="Times New Roman" w:hAnsi="Arial" w:cs="Arial"/>
          <w:sz w:val="24"/>
          <w:szCs w:val="24"/>
          <w:lang w:eastAsia="hr-HR"/>
        </w:rPr>
        <w:t>1.522.062,10</w:t>
      </w:r>
      <w:r w:rsidRPr="00F27B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F27B62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F27B62">
        <w:rPr>
          <w:rFonts w:ascii="Arial" w:eastAsia="Times New Roman" w:hAnsi="Arial" w:cs="Arial"/>
          <w:sz w:val="24"/>
          <w:szCs w:val="24"/>
          <w:lang w:eastAsia="hr-HR"/>
        </w:rPr>
        <w:t xml:space="preserve"> i odnose se na:</w:t>
      </w:r>
    </w:p>
    <w:p w14:paraId="06AB8AAC" w14:textId="77777777" w:rsidR="005C1643" w:rsidRPr="00AF4786" w:rsidRDefault="00EC40E8" w:rsidP="008529C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4786">
        <w:rPr>
          <w:rFonts w:ascii="Arial" w:eastAsia="Times New Roman" w:hAnsi="Arial" w:cs="Arial"/>
          <w:sz w:val="24"/>
          <w:szCs w:val="24"/>
          <w:lang w:eastAsia="hr-HR"/>
        </w:rPr>
        <w:t>projekt</w:t>
      </w:r>
      <w:r w:rsidRPr="00AF4786">
        <w:rPr>
          <w:rFonts w:ascii="Arial" w:hAnsi="Arial" w:cs="Arial"/>
          <w:sz w:val="24"/>
          <w:szCs w:val="24"/>
        </w:rPr>
        <w:t xml:space="preserve"> </w:t>
      </w:r>
      <w:r w:rsidR="005C1643" w:rsidRPr="00AF4786">
        <w:rPr>
          <w:rFonts w:ascii="Arial" w:hAnsi="Arial" w:cs="Arial"/>
          <w:sz w:val="24"/>
          <w:szCs w:val="24"/>
        </w:rPr>
        <w:t>Operativni program Učinkoviti ljudski potencijali 2014. – 2020. sa sljedećim po</w:t>
      </w:r>
      <w:r w:rsidR="00AF4786">
        <w:rPr>
          <w:rFonts w:ascii="Arial" w:hAnsi="Arial" w:cs="Arial"/>
          <w:sz w:val="24"/>
          <w:szCs w:val="24"/>
        </w:rPr>
        <w:t>t</w:t>
      </w:r>
      <w:r w:rsidR="005C1643" w:rsidRPr="00AF4786">
        <w:rPr>
          <w:rFonts w:ascii="Arial" w:hAnsi="Arial" w:cs="Arial"/>
          <w:sz w:val="24"/>
          <w:szCs w:val="24"/>
        </w:rPr>
        <w:t>projektima</w:t>
      </w:r>
      <w:r w:rsidR="0071030A" w:rsidRPr="00AF4786">
        <w:rPr>
          <w:rFonts w:ascii="Arial" w:hAnsi="Arial" w:cs="Arial"/>
          <w:sz w:val="24"/>
          <w:szCs w:val="24"/>
        </w:rPr>
        <w:t xml:space="preserve"> </w:t>
      </w:r>
      <w:r w:rsidR="008529CE" w:rsidRPr="00AF4786">
        <w:rPr>
          <w:rFonts w:ascii="Arial" w:hAnsi="Arial" w:cs="Arial"/>
          <w:sz w:val="24"/>
          <w:szCs w:val="24"/>
        </w:rPr>
        <w:t>909.677,47</w:t>
      </w:r>
      <w:r w:rsidR="003D497E" w:rsidRPr="00AF4786">
        <w:rPr>
          <w:rFonts w:ascii="Arial" w:hAnsi="Arial" w:cs="Arial"/>
          <w:sz w:val="24"/>
          <w:szCs w:val="24"/>
        </w:rPr>
        <w:t xml:space="preserve"> </w:t>
      </w:r>
      <w:r w:rsidR="00976415" w:rsidRPr="00AF4786">
        <w:rPr>
          <w:rFonts w:ascii="Arial" w:hAnsi="Arial" w:cs="Arial"/>
          <w:sz w:val="24"/>
          <w:szCs w:val="24"/>
        </w:rPr>
        <w:t>EUR</w:t>
      </w:r>
      <w:r w:rsidR="003D497E" w:rsidRPr="00AF4786">
        <w:rPr>
          <w:rFonts w:ascii="Arial" w:hAnsi="Arial" w:cs="Arial"/>
          <w:sz w:val="24"/>
          <w:szCs w:val="24"/>
        </w:rPr>
        <w:t xml:space="preserve"> </w:t>
      </w:r>
      <w:r w:rsidR="0071030A" w:rsidRPr="00AF4786">
        <w:rPr>
          <w:rFonts w:ascii="Arial" w:hAnsi="Arial" w:cs="Arial"/>
          <w:sz w:val="24"/>
          <w:szCs w:val="24"/>
        </w:rPr>
        <w:t>(</w:t>
      </w:r>
      <w:r w:rsidR="008529CE" w:rsidRPr="00AF4786">
        <w:rPr>
          <w:rFonts w:ascii="Arial" w:hAnsi="Arial" w:cs="Arial"/>
          <w:sz w:val="24"/>
          <w:szCs w:val="24"/>
        </w:rPr>
        <w:t>777.688,03</w:t>
      </w:r>
      <w:r w:rsidR="0071030A" w:rsidRPr="00AF4786">
        <w:rPr>
          <w:rFonts w:ascii="Arial" w:hAnsi="Arial" w:cs="Arial"/>
          <w:sz w:val="24"/>
          <w:szCs w:val="24"/>
        </w:rPr>
        <w:t xml:space="preserve"> </w:t>
      </w:r>
      <w:r w:rsidR="00976415" w:rsidRPr="00AF4786">
        <w:rPr>
          <w:rFonts w:ascii="Arial" w:hAnsi="Arial" w:cs="Arial"/>
          <w:sz w:val="24"/>
          <w:szCs w:val="24"/>
        </w:rPr>
        <w:t>EUR</w:t>
      </w:r>
      <w:r w:rsidR="0071030A" w:rsidRPr="00AF4786">
        <w:rPr>
          <w:rFonts w:ascii="Arial" w:hAnsi="Arial" w:cs="Arial"/>
          <w:sz w:val="24"/>
          <w:szCs w:val="24"/>
        </w:rPr>
        <w:t xml:space="preserve"> + </w:t>
      </w:r>
      <w:r w:rsidR="008529CE" w:rsidRPr="00AF4786">
        <w:rPr>
          <w:rFonts w:ascii="Arial" w:hAnsi="Arial" w:cs="Arial"/>
          <w:sz w:val="24"/>
          <w:szCs w:val="24"/>
        </w:rPr>
        <w:t>131.989,44</w:t>
      </w:r>
      <w:r w:rsidR="0071030A" w:rsidRPr="00AF4786">
        <w:rPr>
          <w:rFonts w:ascii="Arial" w:hAnsi="Arial" w:cs="Arial"/>
          <w:sz w:val="24"/>
          <w:szCs w:val="24"/>
        </w:rPr>
        <w:t xml:space="preserve"> </w:t>
      </w:r>
      <w:r w:rsidR="00976415" w:rsidRPr="00AF4786">
        <w:rPr>
          <w:rFonts w:ascii="Arial" w:hAnsi="Arial" w:cs="Arial"/>
          <w:sz w:val="24"/>
          <w:szCs w:val="24"/>
        </w:rPr>
        <w:t>EUR</w:t>
      </w:r>
      <w:r w:rsidR="0071030A" w:rsidRPr="00AF4786">
        <w:rPr>
          <w:rFonts w:ascii="Arial" w:hAnsi="Arial" w:cs="Arial"/>
          <w:sz w:val="24"/>
          <w:szCs w:val="24"/>
        </w:rPr>
        <w:t>)</w:t>
      </w:r>
      <w:r w:rsidR="005C1643" w:rsidRPr="00AF4786">
        <w:rPr>
          <w:rFonts w:ascii="Arial" w:hAnsi="Arial" w:cs="Arial"/>
          <w:sz w:val="24"/>
          <w:szCs w:val="24"/>
        </w:rPr>
        <w:t>:</w:t>
      </w:r>
    </w:p>
    <w:p w14:paraId="7DF38DCC" w14:textId="77777777" w:rsidR="006B6115" w:rsidRPr="00515F18" w:rsidRDefault="006B6115" w:rsidP="00E57D7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529CE">
        <w:rPr>
          <w:rFonts w:ascii="Arial" w:hAnsi="Arial" w:cs="Arial"/>
          <w:sz w:val="24"/>
          <w:szCs w:val="24"/>
        </w:rPr>
        <w:t xml:space="preserve">Uspostava sustava za upravljanje ljudskim potencijalima </w:t>
      </w:r>
      <w:r w:rsidR="005C1643" w:rsidRPr="008529CE">
        <w:rPr>
          <w:rFonts w:ascii="Arial" w:hAnsi="Arial" w:cs="Arial"/>
          <w:sz w:val="24"/>
          <w:szCs w:val="24"/>
        </w:rPr>
        <w:t>HZMO-a</w:t>
      </w:r>
      <w:r w:rsidR="00B92F85" w:rsidRPr="008529CE">
        <w:rPr>
          <w:rFonts w:ascii="Arial" w:hAnsi="Arial" w:cs="Arial"/>
          <w:sz w:val="24"/>
          <w:szCs w:val="24"/>
        </w:rPr>
        <w:t xml:space="preserve"> </w:t>
      </w:r>
      <w:r w:rsidRPr="008529CE">
        <w:rPr>
          <w:rFonts w:ascii="Arial" w:hAnsi="Arial" w:cs="Arial"/>
          <w:sz w:val="24"/>
          <w:szCs w:val="24"/>
        </w:rPr>
        <w:t xml:space="preserve">u iznosu od </w:t>
      </w:r>
      <w:r w:rsidR="008529CE" w:rsidRPr="003C71BA">
        <w:rPr>
          <w:rFonts w:ascii="Arial" w:hAnsi="Arial" w:cs="Arial"/>
          <w:sz w:val="24"/>
          <w:szCs w:val="24"/>
        </w:rPr>
        <w:t>777.688,03</w:t>
      </w:r>
      <w:r w:rsidR="00E648B4" w:rsidRPr="008529CE">
        <w:rPr>
          <w:rFonts w:ascii="Arial" w:hAnsi="Arial" w:cs="Arial"/>
          <w:sz w:val="24"/>
          <w:szCs w:val="24"/>
        </w:rPr>
        <w:t xml:space="preserve"> </w:t>
      </w:r>
      <w:r w:rsidR="00976415" w:rsidRPr="008529CE">
        <w:rPr>
          <w:rFonts w:ascii="Arial" w:hAnsi="Arial" w:cs="Arial"/>
          <w:sz w:val="24"/>
          <w:szCs w:val="24"/>
        </w:rPr>
        <w:t>EUR</w:t>
      </w:r>
      <w:r w:rsidRPr="008529CE">
        <w:rPr>
          <w:rFonts w:ascii="Arial" w:hAnsi="Arial" w:cs="Arial"/>
          <w:sz w:val="24"/>
          <w:szCs w:val="24"/>
        </w:rPr>
        <w:t xml:space="preserve">, korištenjem sredstava Europskog socijalnog </w:t>
      </w:r>
      <w:r w:rsidRPr="00515F18">
        <w:rPr>
          <w:rFonts w:ascii="Arial" w:hAnsi="Arial" w:cs="Arial"/>
          <w:sz w:val="24"/>
          <w:szCs w:val="24"/>
        </w:rPr>
        <w:t>fonda (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>izvor financiranja 561):</w:t>
      </w:r>
    </w:p>
    <w:p w14:paraId="0393B67C" w14:textId="77777777" w:rsidR="00515F18" w:rsidRPr="00515F18" w:rsidRDefault="006B6115" w:rsidP="00E57D79">
      <w:pPr>
        <w:pStyle w:val="Odlomakpopisa"/>
        <w:numPr>
          <w:ilvl w:val="2"/>
          <w:numId w:val="13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353.415,58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515F18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uvođenje novog IT sustava za upravljanje ljudskim potencijalima</w:t>
      </w:r>
      <w:r w:rsidR="00515F18">
        <w:rPr>
          <w:rFonts w:ascii="Arial" w:eastAsia="Times New Roman" w:hAnsi="Arial" w:cs="Arial"/>
          <w:sz w:val="24"/>
          <w:szCs w:val="24"/>
          <w:lang w:eastAsia="hr-HR"/>
        </w:rPr>
        <w:t xml:space="preserve"> – ugovor U-19/054,</w:t>
      </w:r>
    </w:p>
    <w:p w14:paraId="54CC71C3" w14:textId="77777777" w:rsidR="006B6115" w:rsidRPr="00515F18" w:rsidRDefault="00515F18" w:rsidP="00515F18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15F18">
        <w:rPr>
          <w:rFonts w:ascii="Arial" w:eastAsia="Times New Roman" w:hAnsi="Arial" w:cs="Arial"/>
          <w:sz w:val="24"/>
          <w:szCs w:val="24"/>
          <w:lang w:eastAsia="hr-HR"/>
        </w:rPr>
        <w:t>u iznosu od 19.958,00 EUR za usluge edukacije za razvoj kompetencija zaposlenika za neposredni kontakt s korisnicima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ugovor EU-U-23/00198,</w:t>
      </w:r>
    </w:p>
    <w:p w14:paraId="423520F4" w14:textId="77777777" w:rsidR="006B6115" w:rsidRPr="00515F18" w:rsidRDefault="006B6115" w:rsidP="00515F18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11.900,00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EUR za usluge certificiranja Zavoda kao obiteljski odgovornog poslodavca</w:t>
      </w:r>
      <w:r w:rsidR="005C1643"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– ugovor EU-U-23/0199,</w:t>
      </w:r>
    </w:p>
    <w:p w14:paraId="0B3E05B0" w14:textId="77777777" w:rsidR="006B6115" w:rsidRPr="00515F18" w:rsidRDefault="006B6115" w:rsidP="00515F18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16.142,52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515F18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zakup poslovnog prostora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14:paraId="656CEAA1" w14:textId="77777777" w:rsidR="006B6115" w:rsidRDefault="006B6115" w:rsidP="00515F18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4.935,65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515F18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za uslugu certificiranja Zavoda u području upravljanja ljudskim potencijalima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 xml:space="preserve"> – ugovor 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EU-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>U-</w:t>
      </w:r>
      <w:r w:rsidR="00515F18" w:rsidRPr="00515F18">
        <w:rPr>
          <w:rFonts w:ascii="Arial" w:eastAsia="Times New Roman" w:hAnsi="Arial" w:cs="Arial"/>
          <w:sz w:val="24"/>
          <w:szCs w:val="24"/>
          <w:lang w:eastAsia="hr-HR"/>
        </w:rPr>
        <w:t>23/00179,</w:t>
      </w:r>
    </w:p>
    <w:p w14:paraId="1E721D73" w14:textId="77777777" w:rsidR="00515F18" w:rsidRDefault="00515F18" w:rsidP="00515F18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iznosu od 5.195,63 EUR za uslugu savjetovanja </w:t>
      </w:r>
      <w:r w:rsidRPr="00515F18">
        <w:rPr>
          <w:rFonts w:ascii="Arial" w:eastAsia="Times New Roman" w:hAnsi="Arial" w:cs="Arial"/>
          <w:sz w:val="24"/>
          <w:szCs w:val="24"/>
          <w:lang w:eastAsia="hr-HR"/>
        </w:rPr>
        <w:t>u upravljanju ljudskim resursima - mjerenje angažiranosti i organizacijske klime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ugovor EU-U-23/00183,</w:t>
      </w:r>
    </w:p>
    <w:p w14:paraId="1AE07B07" w14:textId="77777777" w:rsidR="00515F18" w:rsidRDefault="00515F18" w:rsidP="00F53BA0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iznosu od 95.200,00 EUR </w:t>
      </w:r>
      <w:r w:rsidR="00F53BA0">
        <w:rPr>
          <w:rFonts w:ascii="Arial" w:eastAsia="Times New Roman" w:hAnsi="Arial" w:cs="Arial"/>
          <w:sz w:val="24"/>
          <w:szCs w:val="24"/>
          <w:lang w:eastAsia="hr-HR"/>
        </w:rPr>
        <w:t>za nabavu</w:t>
      </w:r>
      <w:r w:rsidR="00F53BA0" w:rsidRPr="00F53BA0">
        <w:rPr>
          <w:rFonts w:ascii="Arial" w:eastAsia="Times New Roman" w:hAnsi="Arial" w:cs="Arial"/>
          <w:sz w:val="24"/>
          <w:szCs w:val="24"/>
          <w:lang w:eastAsia="hr-HR"/>
        </w:rPr>
        <w:t xml:space="preserve"> ICT  i prezentacijske opreme za opremanje Centara za razvoj karijera i selekciju u okviru projekta "Uspostava sustava za upravljanje ljudskim potencijalima"</w:t>
      </w:r>
      <w:r w:rsidR="00F53BA0">
        <w:rPr>
          <w:rFonts w:ascii="Arial" w:eastAsia="Times New Roman" w:hAnsi="Arial" w:cs="Arial"/>
          <w:sz w:val="24"/>
          <w:szCs w:val="24"/>
          <w:lang w:eastAsia="hr-HR"/>
        </w:rPr>
        <w:t xml:space="preserve"> – ugovor EU-U-23/00173,</w:t>
      </w:r>
    </w:p>
    <w:p w14:paraId="30DC8280" w14:textId="77777777" w:rsidR="00F53BA0" w:rsidRDefault="00F53BA0" w:rsidP="00F53BA0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iznosu od 266.272,84 EUR za n</w:t>
      </w:r>
      <w:r w:rsidRPr="00F53BA0">
        <w:rPr>
          <w:rFonts w:ascii="Arial" w:eastAsia="Times New Roman" w:hAnsi="Arial" w:cs="Arial"/>
          <w:sz w:val="24"/>
          <w:szCs w:val="24"/>
          <w:lang w:eastAsia="hr-HR"/>
        </w:rPr>
        <w:t>abav</w:t>
      </w:r>
      <w:r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F53BA0">
        <w:rPr>
          <w:rFonts w:ascii="Arial" w:eastAsia="Times New Roman" w:hAnsi="Arial" w:cs="Arial"/>
          <w:sz w:val="24"/>
          <w:szCs w:val="24"/>
          <w:lang w:eastAsia="hr-HR"/>
        </w:rPr>
        <w:t xml:space="preserve"> namještaja za opremanje Centra za razvoj karijera i selekciju u okviru projekta Uspostava sustava za upravljanje ljudskim potencijalima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ugovor EU-U-23/00040,</w:t>
      </w:r>
    </w:p>
    <w:p w14:paraId="168742DE" w14:textId="77777777" w:rsidR="00F53BA0" w:rsidRPr="00515F18" w:rsidRDefault="00F53BA0" w:rsidP="00F53BA0">
      <w:pPr>
        <w:pStyle w:val="Odlomakpopisa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iznosu od 4.667,82 EUR za plaće i doprinose zaposlenika angažiranih na projektu,</w:t>
      </w:r>
    </w:p>
    <w:p w14:paraId="5E1CF45F" w14:textId="77777777" w:rsidR="00BB748D" w:rsidRPr="00AF4786" w:rsidRDefault="00BB748D" w:rsidP="00E57D79">
      <w:pPr>
        <w:pStyle w:val="Odlomakpopisa"/>
        <w:numPr>
          <w:ilvl w:val="0"/>
          <w:numId w:val="2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4786"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="00571B37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oja mirovina 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131.989,44</w:t>
      </w:r>
      <w:r w:rsidR="00EA0C3F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EA0C3F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za plaće zaposlenika koji rade u Mirovinskim informativnim centrima (uspostavljenima ovim projektom)</w:t>
      </w:r>
    </w:p>
    <w:p w14:paraId="17D7C36B" w14:textId="77777777" w:rsidR="003D497E" w:rsidRPr="00AF4786" w:rsidRDefault="003D497E" w:rsidP="003D497E">
      <w:pPr>
        <w:spacing w:after="0" w:line="240" w:lineRule="auto"/>
        <w:ind w:left="105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B70B0B8" w14:textId="77777777" w:rsidR="00EC40E8" w:rsidRPr="00AF4786" w:rsidRDefault="006B6115" w:rsidP="00E57D79">
      <w:pPr>
        <w:pStyle w:val="Odlomakpopisa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4786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projekt </w:t>
      </w:r>
      <w:r w:rsidR="00EC40E8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Digitalna transformacija HZMO-a </w:t>
      </w:r>
      <w:r w:rsidR="00EC40E8" w:rsidRPr="00AF4786">
        <w:rPr>
          <w:rFonts w:ascii="Arial" w:hAnsi="Arial" w:cs="Arial"/>
          <w:sz w:val="24"/>
          <w:szCs w:val="24"/>
        </w:rPr>
        <w:t>korištenjem sredstava iz Nacionalnog programa oporavka i otpornosti - NPOO-a  (</w:t>
      </w:r>
      <w:r w:rsidR="00EC40E8" w:rsidRPr="00AF4786">
        <w:rPr>
          <w:rFonts w:ascii="Arial" w:eastAsia="Times New Roman" w:hAnsi="Arial" w:cs="Arial"/>
          <w:sz w:val="24"/>
          <w:szCs w:val="24"/>
          <w:lang w:eastAsia="hr-HR"/>
        </w:rPr>
        <w:t>izvor financiranja 581) sa sljedećim potprojektima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610.834,59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22.5</w:t>
      </w:r>
      <w:r w:rsidR="00AF4786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2,74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+ 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588.311,85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3D497E" w:rsidRPr="00AF4786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EC40E8" w:rsidRPr="00AF4786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3D385C4F" w14:textId="77777777" w:rsidR="00FC1404" w:rsidRPr="00FC1404" w:rsidRDefault="00EC40E8" w:rsidP="00F53BA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Modernizacija IKT podrške HZMO-a (eHZMO) u iznosu </w:t>
      </w:r>
      <w:r w:rsidR="00AF4786" w:rsidRPr="00FC1404">
        <w:rPr>
          <w:rFonts w:ascii="Arial" w:eastAsia="Times New Roman" w:hAnsi="Arial" w:cs="Arial"/>
          <w:sz w:val="24"/>
          <w:szCs w:val="24"/>
          <w:lang w:eastAsia="hr-HR"/>
        </w:rPr>
        <w:t>22.522,74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FC1404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>od čega:</w:t>
      </w:r>
    </w:p>
    <w:p w14:paraId="363A17E5" w14:textId="77777777" w:rsidR="00FC1404" w:rsidRPr="00FC1404" w:rsidRDefault="00FC1404" w:rsidP="00FC1404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u iznosu od 12.250,00 EUR </w:t>
      </w:r>
      <w:r w:rsidR="00EC40E8"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za </w:t>
      </w:r>
      <w:r w:rsidR="00F53BA0" w:rsidRPr="00FC1404">
        <w:rPr>
          <w:rFonts w:ascii="Arial" w:eastAsia="Times New Roman" w:hAnsi="Arial" w:cs="Arial"/>
          <w:sz w:val="24"/>
          <w:szCs w:val="24"/>
          <w:lang w:eastAsia="hr-HR"/>
        </w:rPr>
        <w:t>savjetodavne usluga stručne podrške u upravljanju i administraciji investicije "Modernizacija IKT podrške HZMO-a (eHZMO)" – ugovor EU-U-023/00030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14:paraId="6DB373D2" w14:textId="77777777" w:rsidR="00EC40E8" w:rsidRPr="00FC1404" w:rsidRDefault="00FC1404" w:rsidP="00FC1404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404">
        <w:rPr>
          <w:rFonts w:ascii="Arial" w:eastAsia="Times New Roman" w:hAnsi="Arial" w:cs="Arial"/>
          <w:sz w:val="24"/>
          <w:szCs w:val="24"/>
          <w:lang w:eastAsia="hr-HR"/>
        </w:rPr>
        <w:t>u iznosu od 10.272,74 EUR</w:t>
      </w:r>
      <w:r w:rsidR="00F53BA0"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za usluge stručne podrške u provođenju postupaka javne nabave za projekt eHZMO– ugovor EU-U-22/00041,</w:t>
      </w:r>
    </w:p>
    <w:p w14:paraId="186F3202" w14:textId="77777777" w:rsidR="006B6115" w:rsidRPr="00AF4786" w:rsidRDefault="006B6115" w:rsidP="00E57D79">
      <w:pPr>
        <w:pStyle w:val="Odlomakpopisa"/>
        <w:numPr>
          <w:ilvl w:val="0"/>
          <w:numId w:val="24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4786">
        <w:rPr>
          <w:rFonts w:ascii="Arial" w:eastAsia="Times New Roman" w:hAnsi="Arial" w:cs="Arial"/>
          <w:sz w:val="24"/>
          <w:szCs w:val="24"/>
          <w:lang w:eastAsia="hr-HR"/>
        </w:rPr>
        <w:t>Digital</w:t>
      </w:r>
      <w:r w:rsidR="00571B37" w:rsidRPr="00AF4786">
        <w:rPr>
          <w:rFonts w:ascii="Arial" w:eastAsia="Times New Roman" w:hAnsi="Arial" w:cs="Arial"/>
          <w:sz w:val="24"/>
          <w:szCs w:val="24"/>
          <w:lang w:eastAsia="hr-HR"/>
        </w:rPr>
        <w:t>izacija arhive HZMO-a (eArhiva)</w:t>
      </w:r>
      <w:r w:rsidR="00E648B4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E648B4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>iznosu</w:t>
      </w:r>
      <w:r w:rsidR="00E648B4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588.311,85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EC40E8"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od čega</w:t>
      </w:r>
      <w:r w:rsidR="00B92F85" w:rsidRPr="00AF4786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7CDE2DCC" w14:textId="77777777" w:rsidR="00B92F85" w:rsidRPr="00FC1404" w:rsidRDefault="00B92F85" w:rsidP="00FC1404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>10.967,64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FC1404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za savjetodavne usluge za podršku u provedbi projekta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"Digitalizacija arhive HZMO-a" – ugovor EU-U-22/00055,</w:t>
      </w:r>
    </w:p>
    <w:p w14:paraId="728FD85A" w14:textId="77777777" w:rsidR="00B92F85" w:rsidRPr="00FC1404" w:rsidRDefault="00B92F85" w:rsidP="00E57D79">
      <w:pPr>
        <w:pStyle w:val="Odlomakpopisa"/>
        <w:numPr>
          <w:ilvl w:val="1"/>
          <w:numId w:val="26"/>
        </w:num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>577.344,21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FC1404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>za nabavu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 xml:space="preserve"> sustava za upravljanje digitalnom arhivom HZMO-a </w:t>
      </w:r>
      <w:r w:rsidR="00FC1404" w:rsidRPr="00FC1404">
        <w:rPr>
          <w:rFonts w:ascii="Arial" w:eastAsia="Times New Roman" w:hAnsi="Arial" w:cs="Arial"/>
          <w:sz w:val="24"/>
          <w:szCs w:val="24"/>
          <w:lang w:eastAsia="hr-HR"/>
        </w:rPr>
        <w:t>– ugovor EU-U-22/00107</w:t>
      </w:r>
      <w:r w:rsidRPr="00FC1404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14:paraId="136BEE9B" w14:textId="77777777" w:rsidR="00E77390" w:rsidRPr="00C06362" w:rsidRDefault="00E77390" w:rsidP="00E77390">
      <w:pPr>
        <w:spacing w:after="0" w:line="240" w:lineRule="auto"/>
        <w:ind w:left="1483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2EAD782B" w14:textId="77777777" w:rsidR="006B6115" w:rsidRPr="00AF4786" w:rsidRDefault="006B6115" w:rsidP="00E57D79">
      <w:pPr>
        <w:pStyle w:val="Odlomakpopisa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refundaciju troškova službenih putovanja za sudionike sastanaka Europske komisije financiranih u okviru izvora 51 – Pomoći EU u iznosu od </w:t>
      </w:r>
      <w:r w:rsidR="00AF4786" w:rsidRPr="00AF4786">
        <w:rPr>
          <w:rFonts w:ascii="Arial" w:eastAsia="Times New Roman" w:hAnsi="Arial" w:cs="Arial"/>
          <w:sz w:val="24"/>
          <w:szCs w:val="24"/>
          <w:lang w:eastAsia="hr-HR"/>
        </w:rPr>
        <w:t>1.550,04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AF4786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AF478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FE7C484" w14:textId="77777777" w:rsidR="005A3A51" w:rsidRPr="00AF4786" w:rsidRDefault="005A3A51" w:rsidP="005A3A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8D792A" w14:textId="751983B4" w:rsidR="001E0CD4" w:rsidRPr="00C06362" w:rsidRDefault="001E0CD4" w:rsidP="001E0CD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316E08A4" w14:textId="61CCB4E2" w:rsidR="006B6115" w:rsidRPr="00EE7F91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E7F91">
        <w:rPr>
          <w:rFonts w:ascii="Arial" w:hAnsi="Arial" w:cs="Arial"/>
        </w:rPr>
        <w:t xml:space="preserve">Podskupine 641 Prihodi od financijske imovine (ŠIFRA 641) na kojoj </w:t>
      </w:r>
      <w:r w:rsidR="00EE7F91" w:rsidRPr="00EE7F91">
        <w:rPr>
          <w:rFonts w:ascii="Arial" w:hAnsi="Arial" w:cs="Arial"/>
        </w:rPr>
        <w:t>nisu iskazani prihodi za 2023. godinu, jer za razliku od 2022.</w:t>
      </w:r>
      <w:r w:rsidR="00EE7F91">
        <w:rPr>
          <w:rFonts w:ascii="Arial" w:hAnsi="Arial" w:cs="Arial"/>
        </w:rPr>
        <w:t xml:space="preserve"> godine</w:t>
      </w:r>
      <w:r w:rsidR="00EE7F91" w:rsidRPr="00EE7F91">
        <w:rPr>
          <w:rFonts w:ascii="Arial" w:hAnsi="Arial" w:cs="Arial"/>
        </w:rPr>
        <w:t xml:space="preserve"> nisu ostvareni</w:t>
      </w:r>
      <w:r w:rsidR="00E44A4B">
        <w:rPr>
          <w:rFonts w:ascii="Arial" w:hAnsi="Arial" w:cs="Arial"/>
        </w:rPr>
        <w:t>.</w:t>
      </w:r>
      <w:r w:rsidR="00EE7F91" w:rsidRPr="00EE7F91">
        <w:rPr>
          <w:rFonts w:ascii="Arial" w:hAnsi="Arial" w:cs="Arial"/>
        </w:rPr>
        <w:t xml:space="preserve"> </w:t>
      </w:r>
      <w:r w:rsidR="00E44A4B">
        <w:rPr>
          <w:rFonts w:ascii="Arial" w:hAnsi="Arial" w:cs="Arial"/>
        </w:rPr>
        <w:t xml:space="preserve">U 2022. ostvareni su </w:t>
      </w:r>
      <w:r w:rsidRPr="00EE7F91">
        <w:rPr>
          <w:rFonts w:ascii="Arial" w:hAnsi="Arial" w:cs="Arial"/>
        </w:rPr>
        <w:t>prihod</w:t>
      </w:r>
      <w:r w:rsidR="00E44A4B">
        <w:rPr>
          <w:rFonts w:ascii="Arial" w:hAnsi="Arial" w:cs="Arial"/>
        </w:rPr>
        <w:t>i</w:t>
      </w:r>
      <w:r w:rsidRPr="00EE7F91">
        <w:rPr>
          <w:rFonts w:ascii="Arial" w:hAnsi="Arial" w:cs="Arial"/>
        </w:rPr>
        <w:t xml:space="preserve"> iz dobiti trgovačkih društava, kreditnih i ostalih financijskih institucija po posebnim propisima </w:t>
      </w:r>
      <w:r w:rsidR="00E44A4B">
        <w:rPr>
          <w:rFonts w:ascii="Arial" w:hAnsi="Arial" w:cs="Arial"/>
        </w:rPr>
        <w:t xml:space="preserve">koji se odnose na </w:t>
      </w:r>
      <w:r w:rsidR="005A3A51" w:rsidRPr="00EE7F91">
        <w:rPr>
          <w:rFonts w:ascii="Arial" w:hAnsi="Arial" w:cs="Arial"/>
        </w:rPr>
        <w:t>uplat</w:t>
      </w:r>
      <w:r w:rsidR="00E44A4B">
        <w:rPr>
          <w:rFonts w:ascii="Arial" w:hAnsi="Arial" w:cs="Arial"/>
        </w:rPr>
        <w:t>u</w:t>
      </w:r>
      <w:r w:rsidR="005A3A51" w:rsidRPr="00EE7F91">
        <w:rPr>
          <w:rFonts w:ascii="Arial" w:hAnsi="Arial" w:cs="Arial"/>
        </w:rPr>
        <w:t xml:space="preserve"> </w:t>
      </w:r>
      <w:r w:rsidR="00D84CFC" w:rsidRPr="00EE7F91">
        <w:rPr>
          <w:rFonts w:ascii="Arial" w:hAnsi="Arial" w:cs="Arial"/>
        </w:rPr>
        <w:t>Kapitalnog fonda</w:t>
      </w:r>
      <w:r w:rsidR="005A3A51" w:rsidRPr="00EE7F91">
        <w:rPr>
          <w:rFonts w:ascii="Arial" w:hAnsi="Arial" w:cs="Arial"/>
        </w:rPr>
        <w:t xml:space="preserve"> d.d. za rezerve kapitala Hrvatskog mirovinskog osiguravajućeg društva</w:t>
      </w:r>
      <w:r w:rsidR="00326509" w:rsidRPr="00EE7F91">
        <w:rPr>
          <w:rFonts w:ascii="Arial" w:hAnsi="Arial" w:cs="Arial"/>
        </w:rPr>
        <w:t xml:space="preserve"> d.d.</w:t>
      </w:r>
      <w:r w:rsidRPr="00EE7F91">
        <w:rPr>
          <w:rFonts w:ascii="Arial" w:hAnsi="Arial" w:cs="Arial"/>
        </w:rPr>
        <w:t xml:space="preserve"> u iznosu od </w:t>
      </w:r>
      <w:r w:rsidR="00EE7F91" w:rsidRPr="00EE7F91">
        <w:rPr>
          <w:rFonts w:ascii="Arial" w:hAnsi="Arial" w:cs="Arial"/>
        </w:rPr>
        <w:t>10.620.297,67</w:t>
      </w:r>
      <w:r w:rsidRPr="00EE7F91">
        <w:rPr>
          <w:rFonts w:ascii="Arial" w:hAnsi="Arial" w:cs="Arial"/>
        </w:rPr>
        <w:t xml:space="preserve"> </w:t>
      </w:r>
      <w:r w:rsidR="00976415" w:rsidRPr="00EE7F91">
        <w:rPr>
          <w:rFonts w:ascii="Arial" w:hAnsi="Arial" w:cs="Arial"/>
        </w:rPr>
        <w:t>EUR</w:t>
      </w:r>
      <w:r w:rsidRPr="00EE7F91">
        <w:rPr>
          <w:rFonts w:ascii="Arial" w:hAnsi="Arial" w:cs="Arial"/>
        </w:rPr>
        <w:t>.</w:t>
      </w:r>
    </w:p>
    <w:p w14:paraId="654E40E3" w14:textId="77777777" w:rsidR="006B6115" w:rsidRPr="00EE7F91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14:paraId="061C1EFB" w14:textId="77777777" w:rsidR="006B6115" w:rsidRPr="00EE7F91" w:rsidRDefault="006B6115" w:rsidP="006B6115">
      <w:pPr>
        <w:numPr>
          <w:ilvl w:val="1"/>
          <w:numId w:val="1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Podskupine 652 Prihodi po posebnim propisima (ŠIFRA 652) na kojoj su iskazani prihodi u iznosu od </w:t>
      </w:r>
      <w:r w:rsidR="00EE7F91" w:rsidRPr="00EE7F91">
        <w:rPr>
          <w:rFonts w:ascii="Arial" w:eastAsia="Times New Roman" w:hAnsi="Arial" w:cs="Arial"/>
          <w:sz w:val="24"/>
          <w:szCs w:val="24"/>
          <w:lang w:eastAsia="hr-HR"/>
        </w:rPr>
        <w:t>20.328,51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EE7F91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 i za </w:t>
      </w:r>
      <w:r w:rsidR="00EE7F91" w:rsidRPr="00EE7F91">
        <w:rPr>
          <w:rFonts w:ascii="Arial" w:eastAsia="Times New Roman" w:hAnsi="Arial" w:cs="Arial"/>
          <w:sz w:val="24"/>
          <w:szCs w:val="24"/>
          <w:lang w:eastAsia="hr-HR"/>
        </w:rPr>
        <w:t>80,0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% su </w:t>
      </w:r>
      <w:r w:rsidR="00EE7F91" w:rsidRPr="00EE7F91">
        <w:rPr>
          <w:rFonts w:ascii="Arial" w:eastAsia="Times New Roman" w:hAnsi="Arial" w:cs="Arial"/>
          <w:sz w:val="24"/>
          <w:szCs w:val="24"/>
          <w:lang w:eastAsia="hr-HR"/>
        </w:rPr>
        <w:t>manji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E7F91">
        <w:rPr>
          <w:rFonts w:ascii="Arial" w:hAnsi="Arial" w:cs="Arial"/>
          <w:color w:val="000000"/>
          <w:sz w:val="24"/>
          <w:szCs w:val="24"/>
        </w:rPr>
        <w:t>od ostvarenih u istom izvješta</w:t>
      </w:r>
      <w:r w:rsidR="00EE7F91">
        <w:rPr>
          <w:rFonts w:ascii="Arial" w:hAnsi="Arial" w:cs="Arial"/>
          <w:color w:val="000000"/>
          <w:sz w:val="24"/>
          <w:szCs w:val="24"/>
        </w:rPr>
        <w:t xml:space="preserve">jnom razdoblju prethodne godine. U 2022. godini </w:t>
      </w:r>
      <w:r w:rsidRPr="00EE7F91">
        <w:rPr>
          <w:rFonts w:ascii="Arial" w:hAnsi="Arial" w:cs="Arial"/>
          <w:color w:val="000000"/>
          <w:sz w:val="24"/>
          <w:szCs w:val="24"/>
        </w:rPr>
        <w:t>ostvaren</w:t>
      </w:r>
      <w:r w:rsidR="00EE7F91">
        <w:rPr>
          <w:rFonts w:ascii="Arial" w:hAnsi="Arial" w:cs="Arial"/>
          <w:color w:val="000000"/>
          <w:sz w:val="24"/>
          <w:szCs w:val="24"/>
        </w:rPr>
        <w:t xml:space="preserve"> je</w:t>
      </w:r>
      <w:r w:rsidRPr="00EE7F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povrat naknade po sudskoj presudi za ekspropriranu nekretninu u Slavonskom Brodu u iznosu od </w:t>
      </w:r>
      <w:r w:rsidR="00EE7F91">
        <w:rPr>
          <w:rFonts w:ascii="Arial" w:eastAsia="Times New Roman" w:hAnsi="Arial" w:cs="Arial"/>
          <w:sz w:val="24"/>
          <w:szCs w:val="24"/>
          <w:lang w:eastAsia="hr-HR"/>
        </w:rPr>
        <w:t>77.642,84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EE7F91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EE7F91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FDD46D7" w14:textId="77777777" w:rsidR="006B6115" w:rsidRPr="00C0636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66F3A721" w14:textId="77777777" w:rsidR="006B6115" w:rsidRPr="0070799D" w:rsidRDefault="006B6115" w:rsidP="006B6115">
      <w:pPr>
        <w:pStyle w:val="Odlomakpopisa"/>
        <w:numPr>
          <w:ilvl w:val="1"/>
          <w:numId w:val="1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Podskupine 661 Prihodi od prodaje proizvoda i robe te pruženih usluga (ŠIFRA 661) na kojoj su iskazani prihodi u iznosu od </w:t>
      </w:r>
      <w:r w:rsidR="0070799D" w:rsidRPr="0070799D">
        <w:rPr>
          <w:rFonts w:ascii="Arial" w:eastAsia="Times New Roman" w:hAnsi="Arial" w:cs="Arial"/>
          <w:sz w:val="24"/>
          <w:szCs w:val="24"/>
          <w:lang w:eastAsia="hr-HR"/>
        </w:rPr>
        <w:t>359.392,32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70799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i za </w:t>
      </w:r>
      <w:r w:rsidR="0070799D" w:rsidRPr="0070799D">
        <w:rPr>
          <w:rFonts w:ascii="Arial" w:eastAsia="Times New Roman" w:hAnsi="Arial" w:cs="Arial"/>
          <w:sz w:val="24"/>
          <w:szCs w:val="24"/>
          <w:lang w:eastAsia="hr-HR"/>
        </w:rPr>
        <w:t>5,0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% su </w:t>
      </w:r>
      <w:r w:rsidR="002E324F" w:rsidRPr="0070799D">
        <w:rPr>
          <w:rFonts w:ascii="Arial" w:eastAsia="Times New Roman" w:hAnsi="Arial" w:cs="Arial"/>
          <w:sz w:val="24"/>
          <w:szCs w:val="24"/>
          <w:lang w:eastAsia="hr-HR"/>
        </w:rPr>
        <w:t>manji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0799D">
        <w:rPr>
          <w:rFonts w:ascii="Arial" w:hAnsi="Arial" w:cs="Arial"/>
          <w:color w:val="000000"/>
          <w:sz w:val="24"/>
          <w:szCs w:val="24"/>
        </w:rPr>
        <w:t>od ostvarenih u istom izvještajnom razdoblju prethodne godine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>, a odnose se na:</w:t>
      </w:r>
    </w:p>
    <w:p w14:paraId="2C5F951A" w14:textId="77777777" w:rsidR="006B6115" w:rsidRPr="0070799D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prihode od zakupnina u iznosu od </w:t>
      </w:r>
      <w:r w:rsidR="0070799D" w:rsidRPr="0070799D">
        <w:rPr>
          <w:rFonts w:ascii="Arial" w:eastAsia="Times New Roman" w:hAnsi="Arial" w:cs="Arial"/>
          <w:sz w:val="24"/>
          <w:szCs w:val="24"/>
          <w:lang w:eastAsia="hr-HR"/>
        </w:rPr>
        <w:t>268.209,58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70799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14:paraId="69E7C070" w14:textId="77777777" w:rsidR="006B6115" w:rsidRPr="0070799D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prihode od pruženih računovodstvenih usluga u iznosu od </w:t>
      </w:r>
      <w:r w:rsidR="0070799D" w:rsidRPr="0070799D">
        <w:rPr>
          <w:rFonts w:ascii="Arial" w:eastAsia="Times New Roman" w:hAnsi="Arial" w:cs="Arial"/>
          <w:sz w:val="24"/>
          <w:szCs w:val="24"/>
          <w:lang w:eastAsia="hr-HR"/>
        </w:rPr>
        <w:t>796,32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70799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</w:p>
    <w:p w14:paraId="7ACE7927" w14:textId="77777777" w:rsidR="006B6115" w:rsidRPr="0070799D" w:rsidRDefault="006B6115" w:rsidP="00E57D79">
      <w:pPr>
        <w:pStyle w:val="Odlomakpopisa"/>
        <w:numPr>
          <w:ilvl w:val="0"/>
          <w:numId w:val="8"/>
        </w:numPr>
        <w:spacing w:after="0" w:line="240" w:lineRule="auto"/>
        <w:ind w:hanging="2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prihode od najma stanova u iznosu od </w:t>
      </w:r>
      <w:r w:rsidR="0070799D" w:rsidRPr="0070799D">
        <w:rPr>
          <w:rFonts w:ascii="Arial" w:eastAsia="Times New Roman" w:hAnsi="Arial" w:cs="Arial"/>
          <w:sz w:val="24"/>
          <w:szCs w:val="24"/>
          <w:lang w:eastAsia="hr-HR"/>
        </w:rPr>
        <w:t>90.386,42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70799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70799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E0ABFA8" w14:textId="77777777" w:rsidR="006B6115" w:rsidRPr="0070799D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70799D">
        <w:rPr>
          <w:rFonts w:ascii="Arial" w:hAnsi="Arial" w:cs="Arial"/>
          <w:color w:val="000000"/>
        </w:rPr>
        <w:t xml:space="preserve">Ukupno </w:t>
      </w:r>
      <w:r w:rsidR="002E324F" w:rsidRPr="0070799D">
        <w:rPr>
          <w:rFonts w:ascii="Arial" w:hAnsi="Arial" w:cs="Arial"/>
          <w:color w:val="000000"/>
        </w:rPr>
        <w:t>smanjenje</w:t>
      </w:r>
      <w:r w:rsidRPr="0070799D">
        <w:rPr>
          <w:rFonts w:ascii="Arial" w:hAnsi="Arial" w:cs="Arial"/>
          <w:color w:val="000000"/>
        </w:rPr>
        <w:t xml:space="preserve"> od </w:t>
      </w:r>
      <w:r w:rsidR="0070799D" w:rsidRPr="0070799D">
        <w:rPr>
          <w:rFonts w:ascii="Arial" w:hAnsi="Arial" w:cs="Arial"/>
          <w:color w:val="000000"/>
        </w:rPr>
        <w:t>5,0</w:t>
      </w:r>
      <w:r w:rsidRPr="0070799D">
        <w:rPr>
          <w:rFonts w:ascii="Arial" w:hAnsi="Arial" w:cs="Arial"/>
          <w:color w:val="000000"/>
        </w:rPr>
        <w:t>% iskazuje se zbog:</w:t>
      </w:r>
    </w:p>
    <w:p w14:paraId="5D677ED9" w14:textId="77777777" w:rsidR="006B6115" w:rsidRPr="00396B50" w:rsidRDefault="002E324F" w:rsidP="00E57D79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6B50">
        <w:rPr>
          <w:rFonts w:ascii="Arial" w:hAnsi="Arial" w:cs="Arial"/>
          <w:color w:val="000000"/>
        </w:rPr>
        <w:t>smanjenih</w:t>
      </w:r>
      <w:r w:rsidR="006B6115" w:rsidRPr="00396B50">
        <w:rPr>
          <w:rFonts w:ascii="Arial" w:hAnsi="Arial" w:cs="Arial"/>
          <w:color w:val="000000"/>
        </w:rPr>
        <w:t xml:space="preserve"> prihoda od zakupnina za </w:t>
      </w:r>
      <w:r w:rsidR="0070799D" w:rsidRPr="00396B50">
        <w:rPr>
          <w:rFonts w:ascii="Arial" w:hAnsi="Arial" w:cs="Arial"/>
          <w:color w:val="000000"/>
        </w:rPr>
        <w:t>3,7</w:t>
      </w:r>
      <w:r w:rsidR="006B6115" w:rsidRPr="00396B50">
        <w:rPr>
          <w:rFonts w:ascii="Arial" w:hAnsi="Arial" w:cs="Arial"/>
          <w:color w:val="000000"/>
        </w:rPr>
        <w:t xml:space="preserve">% zbog </w:t>
      </w:r>
      <w:r w:rsidR="0070799D" w:rsidRPr="00396B50">
        <w:rPr>
          <w:rFonts w:ascii="Arial" w:hAnsi="Arial" w:cs="Arial"/>
          <w:color w:val="000000"/>
        </w:rPr>
        <w:t>smanjenog broja zakupoprimaca</w:t>
      </w:r>
      <w:r w:rsidR="006B6115" w:rsidRPr="00396B50">
        <w:rPr>
          <w:rFonts w:ascii="Arial" w:hAnsi="Arial" w:cs="Arial"/>
          <w:color w:val="000000"/>
        </w:rPr>
        <w:t>,</w:t>
      </w:r>
    </w:p>
    <w:p w14:paraId="667A3D78" w14:textId="77777777" w:rsidR="006B6115" w:rsidRPr="00396B50" w:rsidRDefault="006B6115" w:rsidP="00E57D79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6B50">
        <w:rPr>
          <w:rFonts w:ascii="Arial" w:hAnsi="Arial" w:cs="Arial"/>
          <w:color w:val="000000"/>
        </w:rPr>
        <w:t xml:space="preserve">smanjenih prihoda od najma stanova za </w:t>
      </w:r>
      <w:r w:rsidR="0070799D" w:rsidRPr="00396B50">
        <w:rPr>
          <w:rFonts w:ascii="Arial" w:hAnsi="Arial" w:cs="Arial"/>
          <w:color w:val="000000"/>
        </w:rPr>
        <w:t>6,8</w:t>
      </w:r>
      <w:r w:rsidRPr="00396B50">
        <w:rPr>
          <w:rFonts w:ascii="Arial" w:hAnsi="Arial" w:cs="Arial"/>
          <w:color w:val="000000"/>
        </w:rPr>
        <w:t xml:space="preserve">% zbog </w:t>
      </w:r>
      <w:r w:rsidR="0070799D" w:rsidRPr="00396B50">
        <w:rPr>
          <w:rFonts w:ascii="Arial" w:hAnsi="Arial" w:cs="Arial"/>
          <w:color w:val="000000"/>
        </w:rPr>
        <w:t>smanjenog broja</w:t>
      </w:r>
      <w:r w:rsidRPr="00396B50">
        <w:rPr>
          <w:rFonts w:ascii="Arial" w:hAnsi="Arial" w:cs="Arial"/>
          <w:color w:val="000000"/>
        </w:rPr>
        <w:t xml:space="preserve"> najmoprimaca.</w:t>
      </w:r>
    </w:p>
    <w:p w14:paraId="7A952159" w14:textId="77777777" w:rsidR="006B6115" w:rsidRPr="00C06362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462D3DBB" w14:textId="77777777" w:rsidR="006B6115" w:rsidRPr="00FD6615" w:rsidRDefault="006B6115" w:rsidP="005F29AF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6615">
        <w:rPr>
          <w:rFonts w:ascii="Arial" w:hAnsi="Arial" w:cs="Arial"/>
          <w:color w:val="000000"/>
        </w:rPr>
        <w:lastRenderedPageBreak/>
        <w:t>Podskupine 671 Prihodi iz nadležnog proračuna za financiranje redovne djelatnosti proračunskih korisnika (ŠIFRA 671) koji su ostvareni u</w:t>
      </w:r>
      <w:r w:rsidR="005F29AF">
        <w:rPr>
          <w:rFonts w:ascii="Arial" w:hAnsi="Arial" w:cs="Arial"/>
          <w:color w:val="000000"/>
        </w:rPr>
        <w:t xml:space="preserve"> ukupnom</w:t>
      </w:r>
      <w:r w:rsidRPr="00FD6615">
        <w:rPr>
          <w:rFonts w:ascii="Arial" w:hAnsi="Arial" w:cs="Arial"/>
          <w:color w:val="000000"/>
        </w:rPr>
        <w:t xml:space="preserve"> </w:t>
      </w:r>
      <w:r w:rsidRPr="007D5AE2">
        <w:rPr>
          <w:rFonts w:ascii="Arial" w:hAnsi="Arial" w:cs="Arial"/>
          <w:color w:val="000000"/>
        </w:rPr>
        <w:t xml:space="preserve">iznosu od </w:t>
      </w:r>
      <w:r w:rsidR="00FD6615" w:rsidRPr="007D5AE2">
        <w:rPr>
          <w:rFonts w:ascii="Arial" w:hAnsi="Arial" w:cs="Arial"/>
          <w:color w:val="000000"/>
        </w:rPr>
        <w:t>3.086.134.196,63</w:t>
      </w:r>
      <w:r w:rsidR="00B27D85">
        <w:rPr>
          <w:rFonts w:ascii="Arial" w:hAnsi="Arial" w:cs="Arial"/>
          <w:color w:val="000000"/>
        </w:rPr>
        <w:t xml:space="preserve"> </w:t>
      </w:r>
      <w:r w:rsidR="00976415" w:rsidRPr="007D5AE2">
        <w:rPr>
          <w:rFonts w:ascii="Arial" w:hAnsi="Arial" w:cs="Arial"/>
          <w:color w:val="000000"/>
        </w:rPr>
        <w:t>EUR</w:t>
      </w:r>
      <w:r w:rsidR="008B51F4">
        <w:rPr>
          <w:rFonts w:ascii="Arial" w:hAnsi="Arial" w:cs="Arial"/>
          <w:color w:val="000000"/>
        </w:rPr>
        <w:t>.</w:t>
      </w:r>
      <w:r w:rsidR="00B27D85">
        <w:rPr>
          <w:rFonts w:ascii="Arial" w:hAnsi="Arial" w:cs="Arial"/>
          <w:color w:val="000000"/>
        </w:rPr>
        <w:t xml:space="preserve"> </w:t>
      </w:r>
      <w:r w:rsidR="008B51F4">
        <w:rPr>
          <w:rFonts w:ascii="Arial" w:hAnsi="Arial" w:cs="Arial"/>
          <w:color w:val="000000"/>
        </w:rPr>
        <w:t>Prihodi iz nadležnog proračuna za financiranje rashoda poslovanja ostvareni su u iznosu 3.086.035.887,24 EUR</w:t>
      </w:r>
      <w:r w:rsidRPr="007D5AE2">
        <w:rPr>
          <w:rFonts w:ascii="Arial" w:hAnsi="Arial" w:cs="Arial"/>
          <w:color w:val="000000"/>
        </w:rPr>
        <w:t xml:space="preserve"> od čega se </w:t>
      </w:r>
      <w:r w:rsidR="008B51F4">
        <w:rPr>
          <w:rFonts w:ascii="Arial" w:hAnsi="Arial" w:cs="Arial"/>
          <w:color w:val="000000"/>
        </w:rPr>
        <w:t>62.221,93 EUR</w:t>
      </w:r>
      <w:r w:rsidR="00FD6615" w:rsidRPr="007D5AE2">
        <w:rPr>
          <w:rFonts w:ascii="Arial" w:hAnsi="Arial" w:cs="Arial"/>
          <w:color w:val="000000"/>
        </w:rPr>
        <w:t xml:space="preserve"> odnos</w:t>
      </w:r>
      <w:r w:rsidR="00B27D85">
        <w:rPr>
          <w:rFonts w:ascii="Arial" w:hAnsi="Arial" w:cs="Arial"/>
          <w:color w:val="000000"/>
        </w:rPr>
        <w:t>i na sredstva učešća za pomoći, izvor financiranja 12,</w:t>
      </w:r>
      <w:r w:rsidR="00FD6615" w:rsidRPr="007D5AE2">
        <w:rPr>
          <w:rFonts w:ascii="Arial" w:hAnsi="Arial" w:cs="Arial"/>
          <w:color w:val="000000"/>
        </w:rPr>
        <w:t xml:space="preserve"> u projektu </w:t>
      </w:r>
      <w:r w:rsidR="00FD6615" w:rsidRPr="007D5AE2">
        <w:rPr>
          <w:rFonts w:ascii="Arial" w:hAnsi="Arial" w:cs="Arial"/>
        </w:rPr>
        <w:t>Operativni program Učinkoviti ljudski potencijali 2014. – 2020.</w:t>
      </w:r>
      <w:r w:rsidR="008B51F4">
        <w:rPr>
          <w:rFonts w:ascii="Arial" w:hAnsi="Arial" w:cs="Arial"/>
        </w:rPr>
        <w:t xml:space="preserve">, </w:t>
      </w:r>
      <w:r w:rsidR="00FD6615" w:rsidRPr="00FD6615">
        <w:rPr>
          <w:rFonts w:ascii="Arial" w:hAnsi="Arial" w:cs="Arial"/>
        </w:rPr>
        <w:t>a preostali iznos od 3.085.973.665,31 EUR ostvaren je iz izvora financiranja 11 opći prihodi i primici</w:t>
      </w:r>
      <w:r w:rsidRPr="00FD6615">
        <w:rPr>
          <w:rFonts w:ascii="Arial" w:hAnsi="Arial" w:cs="Arial"/>
          <w:color w:val="000000"/>
        </w:rPr>
        <w:t>.</w:t>
      </w:r>
      <w:r w:rsidR="008B51F4">
        <w:rPr>
          <w:rFonts w:ascii="Arial" w:hAnsi="Arial" w:cs="Arial"/>
          <w:color w:val="000000"/>
        </w:rPr>
        <w:t xml:space="preserve"> Prihodi iz nadležnog proračuna za financiranje rashoda za nabavu nefinancijske imovine ostvareni su u iznosu </w:t>
      </w:r>
      <w:r w:rsidR="008B51F4" w:rsidRPr="00F16DD4">
        <w:rPr>
          <w:rFonts w:ascii="Arial" w:hAnsi="Arial" w:cs="Arial"/>
          <w:highlight w:val="yellow"/>
        </w:rPr>
        <w:t xml:space="preserve"> </w:t>
      </w:r>
      <w:r w:rsidR="008B51F4" w:rsidRPr="008B51F4">
        <w:rPr>
          <w:rFonts w:ascii="Arial" w:hAnsi="Arial" w:cs="Arial"/>
          <w:color w:val="000000"/>
        </w:rPr>
        <w:t xml:space="preserve">98.309,39 EUR </w:t>
      </w:r>
      <w:r w:rsidR="00B27D85">
        <w:rPr>
          <w:rFonts w:ascii="Arial" w:hAnsi="Arial" w:cs="Arial"/>
          <w:color w:val="000000"/>
        </w:rPr>
        <w:t>i odnose se</w:t>
      </w:r>
      <w:r w:rsidR="00B27D85" w:rsidRPr="007D5AE2">
        <w:rPr>
          <w:rFonts w:ascii="Arial" w:hAnsi="Arial" w:cs="Arial"/>
          <w:color w:val="000000"/>
        </w:rPr>
        <w:t xml:space="preserve"> na sredstva učešća za pomoći (izvor financiranja 12) u projektu </w:t>
      </w:r>
      <w:r w:rsidR="00B27D85" w:rsidRPr="007D5AE2">
        <w:rPr>
          <w:rFonts w:ascii="Arial" w:hAnsi="Arial" w:cs="Arial"/>
        </w:rPr>
        <w:t>Operativni program Učinkoviti ljudski potencijali 2014. – 2020.</w:t>
      </w:r>
      <w:r w:rsidR="00B27D85">
        <w:rPr>
          <w:rFonts w:ascii="Arial" w:hAnsi="Arial" w:cs="Arial"/>
        </w:rPr>
        <w:t>.</w:t>
      </w:r>
    </w:p>
    <w:p w14:paraId="50A60613" w14:textId="77777777" w:rsidR="006B6115" w:rsidRPr="00FD6615" w:rsidRDefault="006B6115" w:rsidP="006B61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43EA43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4A78B8">
        <w:rPr>
          <w:rFonts w:ascii="Arial" w:hAnsi="Arial" w:cs="Arial"/>
          <w:i/>
          <w:color w:val="000000"/>
        </w:rPr>
        <w:t>Rashodi poslovanja (razred 3)</w:t>
      </w:r>
    </w:p>
    <w:p w14:paraId="247EBA46" w14:textId="77777777" w:rsidR="006B6115" w:rsidRPr="00C06362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2CBCD02B" w14:textId="77777777" w:rsidR="006B6115" w:rsidRPr="00396B50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6B50">
        <w:rPr>
          <w:rFonts w:ascii="Arial" w:hAnsi="Arial" w:cs="Arial"/>
          <w:color w:val="000000"/>
        </w:rPr>
        <w:t xml:space="preserve">Rashodi poslovanja (ŠIFRA 3) iznose </w:t>
      </w:r>
      <w:r w:rsidR="00396B50" w:rsidRPr="00396B50">
        <w:rPr>
          <w:rFonts w:ascii="Arial" w:hAnsi="Arial" w:cs="Arial"/>
          <w:color w:val="000000"/>
        </w:rPr>
        <w:t>7.467.794.548,13</w:t>
      </w:r>
      <w:r w:rsidRPr="00396B50">
        <w:rPr>
          <w:rFonts w:ascii="Arial" w:hAnsi="Arial" w:cs="Arial"/>
          <w:color w:val="000000"/>
        </w:rPr>
        <w:t xml:space="preserve"> </w:t>
      </w:r>
      <w:r w:rsidR="00976415" w:rsidRPr="00396B50">
        <w:rPr>
          <w:rFonts w:ascii="Arial" w:hAnsi="Arial" w:cs="Arial"/>
          <w:color w:val="000000"/>
        </w:rPr>
        <w:t>EUR</w:t>
      </w:r>
      <w:r w:rsidRPr="00396B50">
        <w:rPr>
          <w:rFonts w:ascii="Arial" w:hAnsi="Arial" w:cs="Arial"/>
          <w:color w:val="000000"/>
        </w:rPr>
        <w:t xml:space="preserve"> i za </w:t>
      </w:r>
      <w:r w:rsidR="00396B50" w:rsidRPr="00396B50">
        <w:rPr>
          <w:rFonts w:ascii="Arial" w:hAnsi="Arial" w:cs="Arial"/>
          <w:color w:val="000000"/>
        </w:rPr>
        <w:t>15,5</w:t>
      </w:r>
      <w:r w:rsidRPr="00396B50">
        <w:rPr>
          <w:rFonts w:ascii="Arial" w:hAnsi="Arial" w:cs="Arial"/>
          <w:color w:val="000000"/>
        </w:rPr>
        <w:t>% su veći od ostvarenih u istom izvještajnom razdoblju prethodne godine i sastoje se od:</w:t>
      </w:r>
    </w:p>
    <w:p w14:paraId="628AD910" w14:textId="77777777" w:rsidR="006B6115" w:rsidRPr="00396B50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3B613AE" w14:textId="77777777" w:rsidR="006B6115" w:rsidRPr="008658C8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8658C8">
        <w:rPr>
          <w:rFonts w:ascii="Arial" w:hAnsi="Arial" w:cs="Arial"/>
          <w:color w:val="000000"/>
        </w:rPr>
        <w:t xml:space="preserve">Rashoda za zaposlene (ŠIFRA 31) koji su ostvareni u iznosu od </w:t>
      </w:r>
      <w:r w:rsidR="008032BE" w:rsidRPr="008658C8">
        <w:rPr>
          <w:rFonts w:ascii="Arial" w:hAnsi="Arial" w:cs="Arial"/>
          <w:color w:val="000000"/>
        </w:rPr>
        <w:t>57.166.732,50</w:t>
      </w:r>
      <w:r w:rsidR="00880088" w:rsidRPr="008658C8">
        <w:rPr>
          <w:rFonts w:ascii="Arial" w:hAnsi="Arial" w:cs="Arial"/>
          <w:color w:val="000000"/>
        </w:rPr>
        <w:t xml:space="preserve"> </w:t>
      </w:r>
      <w:r w:rsidR="00976415" w:rsidRPr="008658C8">
        <w:rPr>
          <w:rFonts w:ascii="Arial" w:hAnsi="Arial" w:cs="Arial"/>
          <w:color w:val="000000"/>
        </w:rPr>
        <w:t>EUR</w:t>
      </w:r>
      <w:r w:rsidR="00880088" w:rsidRPr="008658C8">
        <w:rPr>
          <w:rFonts w:ascii="Arial" w:hAnsi="Arial" w:cs="Arial"/>
          <w:color w:val="000000"/>
        </w:rPr>
        <w:t xml:space="preserve"> i za </w:t>
      </w:r>
      <w:r w:rsidR="008032BE" w:rsidRPr="008658C8">
        <w:rPr>
          <w:rFonts w:ascii="Arial" w:hAnsi="Arial" w:cs="Arial"/>
          <w:color w:val="000000"/>
        </w:rPr>
        <w:t>21,9</w:t>
      </w:r>
      <w:r w:rsidRPr="008658C8">
        <w:rPr>
          <w:rFonts w:ascii="Arial" w:hAnsi="Arial" w:cs="Arial"/>
          <w:color w:val="000000"/>
        </w:rPr>
        <w:t>% su veći od ostvarenih u istom izvještajnom razdoblju prethodne godine, a odnose se na:</w:t>
      </w:r>
    </w:p>
    <w:p w14:paraId="7B1DBE05" w14:textId="67CCED96" w:rsidR="006B6115" w:rsidRPr="008658C8" w:rsidRDefault="006B6115" w:rsidP="00E57D79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58C8">
        <w:rPr>
          <w:rFonts w:ascii="Arial" w:hAnsi="Arial" w:cs="Arial"/>
          <w:color w:val="000000"/>
        </w:rPr>
        <w:t xml:space="preserve">bruto plaće u iznosu od </w:t>
      </w:r>
      <w:r w:rsidR="008032BE" w:rsidRPr="008658C8">
        <w:rPr>
          <w:rFonts w:ascii="Arial" w:hAnsi="Arial" w:cs="Arial"/>
          <w:color w:val="000000"/>
        </w:rPr>
        <w:t>47.401.886,71</w:t>
      </w:r>
      <w:r w:rsidRPr="008658C8">
        <w:rPr>
          <w:rFonts w:ascii="Arial" w:hAnsi="Arial" w:cs="Arial"/>
          <w:color w:val="000000"/>
        </w:rPr>
        <w:t xml:space="preserve"> </w:t>
      </w:r>
      <w:r w:rsidR="00976415" w:rsidRPr="008658C8">
        <w:rPr>
          <w:rFonts w:ascii="Arial" w:hAnsi="Arial" w:cs="Arial"/>
          <w:color w:val="000000"/>
        </w:rPr>
        <w:t>EUR</w:t>
      </w:r>
      <w:r w:rsidRPr="008658C8">
        <w:rPr>
          <w:rFonts w:ascii="Arial" w:hAnsi="Arial" w:cs="Arial"/>
          <w:color w:val="000000"/>
        </w:rPr>
        <w:t xml:space="preserve"> koje su za </w:t>
      </w:r>
      <w:r w:rsidR="008032BE" w:rsidRPr="008658C8">
        <w:rPr>
          <w:rFonts w:ascii="Arial" w:hAnsi="Arial" w:cs="Arial"/>
          <w:color w:val="000000"/>
        </w:rPr>
        <w:t>21,6</w:t>
      </w:r>
      <w:r w:rsidRPr="008658C8">
        <w:rPr>
          <w:rFonts w:ascii="Arial" w:hAnsi="Arial" w:cs="Arial"/>
          <w:color w:val="000000"/>
        </w:rPr>
        <w:t xml:space="preserve">% veće od ostvarenih u istom izvještajnom razdoblju prethodne godine </w:t>
      </w:r>
      <w:r w:rsidR="00880088" w:rsidRPr="008658C8">
        <w:rPr>
          <w:rFonts w:ascii="Arial" w:hAnsi="Arial" w:cs="Arial"/>
          <w:color w:val="000000"/>
        </w:rPr>
        <w:t xml:space="preserve">zbog </w:t>
      </w:r>
      <w:r w:rsidR="006F7060" w:rsidRPr="008658C8">
        <w:rPr>
          <w:rFonts w:ascii="Arial" w:hAnsi="Arial" w:cs="Arial"/>
          <w:color w:val="000000"/>
        </w:rPr>
        <w:t>povećanja osnovice za plaće za 4% od isplate u lipnju 2022.</w:t>
      </w:r>
      <w:r w:rsidR="001F33E9">
        <w:rPr>
          <w:rFonts w:ascii="Arial" w:hAnsi="Arial" w:cs="Arial"/>
          <w:color w:val="000000"/>
        </w:rPr>
        <w:t xml:space="preserve"> u skladu s</w:t>
      </w:r>
      <w:r w:rsidR="00297267">
        <w:rPr>
          <w:rFonts w:ascii="Arial" w:hAnsi="Arial" w:cs="Arial"/>
          <w:color w:val="000000"/>
        </w:rPr>
        <w:t xml:space="preserve"> </w:t>
      </w:r>
      <w:r w:rsidR="001F33E9">
        <w:rPr>
          <w:rFonts w:ascii="Arial" w:hAnsi="Arial" w:cs="Arial"/>
          <w:color w:val="000000"/>
        </w:rPr>
        <w:t xml:space="preserve"> Temeljnim kolektivnim ugovorom za službenike i namještenike u javnim službama</w:t>
      </w:r>
      <w:r w:rsidR="006F7060" w:rsidRPr="008658C8">
        <w:rPr>
          <w:rFonts w:ascii="Arial" w:hAnsi="Arial" w:cs="Arial"/>
          <w:color w:val="000000"/>
        </w:rPr>
        <w:t xml:space="preserve"> (Narodne novine, broj 56/2022.), povećanja osnovice za 6% od isplate u studenom 2022. </w:t>
      </w:r>
      <w:r w:rsidR="006F7060" w:rsidRPr="008658C8">
        <w:rPr>
          <w:rFonts w:ascii="Arial" w:hAnsi="Arial" w:cs="Arial"/>
        </w:rPr>
        <w:t>i povećanja osnovice za 2% od isplate u svibnju 2023.</w:t>
      </w:r>
      <w:r w:rsidR="00297267" w:rsidRPr="00297267">
        <w:rPr>
          <w:rFonts w:ascii="Arial" w:hAnsi="Arial" w:cs="Arial"/>
          <w:color w:val="000000"/>
        </w:rPr>
        <w:t xml:space="preserve"> </w:t>
      </w:r>
      <w:r w:rsidR="00297267">
        <w:rPr>
          <w:rFonts w:ascii="Arial" w:hAnsi="Arial" w:cs="Arial"/>
          <w:color w:val="000000"/>
        </w:rPr>
        <w:t xml:space="preserve">u </w:t>
      </w:r>
      <w:r w:rsidR="00297267" w:rsidRPr="001F33E9">
        <w:rPr>
          <w:rFonts w:ascii="Arial" w:hAnsi="Arial" w:cs="Arial"/>
          <w:color w:val="000000"/>
        </w:rPr>
        <w:t xml:space="preserve">skladu s </w:t>
      </w:r>
      <w:r w:rsidR="00297267">
        <w:rPr>
          <w:rFonts w:ascii="Arial" w:hAnsi="Arial" w:cs="Arial"/>
        </w:rPr>
        <w:t>Dodat</w:t>
      </w:r>
      <w:r w:rsidR="00297267" w:rsidRPr="00960F9D">
        <w:rPr>
          <w:rFonts w:ascii="Arial" w:hAnsi="Arial" w:cs="Arial"/>
        </w:rPr>
        <w:t>kom I. Temeljnom kolektivnom ugovoru za službenike i namještenike u javnim službama</w:t>
      </w:r>
      <w:r w:rsidR="00297267" w:rsidRPr="008658C8">
        <w:rPr>
          <w:rFonts w:ascii="Arial" w:hAnsi="Arial" w:cs="Arial"/>
          <w:color w:val="000000"/>
        </w:rPr>
        <w:t xml:space="preserve"> (Narodne novine, broj 127/2022)</w:t>
      </w:r>
      <w:r w:rsidR="00297267" w:rsidRPr="008658C8">
        <w:rPr>
          <w:rFonts w:ascii="Arial" w:hAnsi="Arial" w:cs="Arial"/>
        </w:rPr>
        <w:t xml:space="preserve"> </w:t>
      </w:r>
      <w:r w:rsidR="006F7060" w:rsidRPr="008658C8">
        <w:rPr>
          <w:rFonts w:ascii="Arial" w:hAnsi="Arial" w:cs="Arial"/>
        </w:rPr>
        <w:t xml:space="preserve"> </w:t>
      </w:r>
      <w:r w:rsidR="008658C8" w:rsidRPr="008658C8">
        <w:rPr>
          <w:rFonts w:ascii="Arial" w:hAnsi="Arial" w:cs="Arial"/>
        </w:rPr>
        <w:t xml:space="preserve">i povećanja osnovice za 5% od isplate u studenom 2023. </w:t>
      </w:r>
      <w:r w:rsidR="00297267">
        <w:rPr>
          <w:rFonts w:ascii="Arial" w:hAnsi="Arial" w:cs="Arial"/>
        </w:rPr>
        <w:t xml:space="preserve">u skladu s </w:t>
      </w:r>
      <w:r w:rsidR="00297267" w:rsidRPr="0056653D">
        <w:rPr>
          <w:rFonts w:ascii="Arial" w:hAnsi="Arial" w:cs="Arial"/>
        </w:rPr>
        <w:t>Dodatkom III. Temeljnom kolektivnom ugovoru za službenike i namještenike u javnim službama</w:t>
      </w:r>
      <w:r w:rsidR="00297267" w:rsidRPr="008658C8">
        <w:rPr>
          <w:rFonts w:ascii="Arial" w:hAnsi="Arial" w:cs="Arial"/>
        </w:rPr>
        <w:t xml:space="preserve"> </w:t>
      </w:r>
      <w:r w:rsidR="008658C8" w:rsidRPr="008658C8">
        <w:rPr>
          <w:rFonts w:ascii="Arial" w:hAnsi="Arial" w:cs="Arial"/>
        </w:rPr>
        <w:t xml:space="preserve">(Narodne novine, broj 128/2023.), kao i zbog povećanja dodatka na plaću za 2% od isplate u srpnju 2022. prema Kolektivnom ugovoru za Hrvatski zavod za mirovinsko osiguranje od 20. lipnja 2022. te zbog isplate privremenog dodatka na plaću od srpnja 2023. </w:t>
      </w:r>
      <w:r w:rsidR="00297267">
        <w:rPr>
          <w:rFonts w:ascii="Arial" w:hAnsi="Arial" w:cs="Arial"/>
        </w:rPr>
        <w:t xml:space="preserve">u </w:t>
      </w:r>
      <w:r w:rsidR="00297267" w:rsidRPr="00297267">
        <w:rPr>
          <w:rFonts w:ascii="Arial" w:hAnsi="Arial" w:cs="Arial"/>
        </w:rPr>
        <w:t xml:space="preserve">skladu s </w:t>
      </w:r>
      <w:r w:rsidR="00297267" w:rsidRPr="0056653D">
        <w:rPr>
          <w:rFonts w:ascii="Arial" w:hAnsi="Arial" w:cs="Arial"/>
        </w:rPr>
        <w:t>Odlukom o isplati privremenog dodatka na plaću državnim službenicima i namještenicima te službenicima i namještenicima u javnim službama</w:t>
      </w:r>
      <w:r w:rsidR="00297267" w:rsidRPr="008658C8">
        <w:rPr>
          <w:rFonts w:ascii="Arial" w:hAnsi="Arial" w:cs="Arial"/>
        </w:rPr>
        <w:t xml:space="preserve"> </w:t>
      </w:r>
      <w:r w:rsidR="008658C8" w:rsidRPr="008658C8">
        <w:rPr>
          <w:rFonts w:ascii="Arial" w:hAnsi="Arial" w:cs="Arial"/>
        </w:rPr>
        <w:t>(Narodne novine, broj 65/2023)</w:t>
      </w:r>
      <w:r w:rsidR="00057650" w:rsidRPr="008658C8">
        <w:rPr>
          <w:rFonts w:ascii="Arial" w:hAnsi="Arial" w:cs="Arial"/>
        </w:rPr>
        <w:t>.</w:t>
      </w:r>
    </w:p>
    <w:p w14:paraId="57A3083A" w14:textId="0E435D83" w:rsidR="008032BE" w:rsidRPr="00730E4E" w:rsidRDefault="00057650" w:rsidP="008032BE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58C8">
        <w:rPr>
          <w:rFonts w:ascii="Arial" w:hAnsi="Arial" w:cs="Arial"/>
          <w:color w:val="000000"/>
        </w:rPr>
        <w:t xml:space="preserve">Plaće za prekovremeni rad povećane su za </w:t>
      </w:r>
      <w:r w:rsidR="008032BE" w:rsidRPr="008658C8">
        <w:rPr>
          <w:rFonts w:ascii="Arial" w:hAnsi="Arial" w:cs="Arial"/>
          <w:color w:val="000000"/>
        </w:rPr>
        <w:t>680,7</w:t>
      </w:r>
      <w:r w:rsidRPr="008658C8">
        <w:rPr>
          <w:rFonts w:ascii="Arial" w:hAnsi="Arial" w:cs="Arial"/>
          <w:color w:val="000000"/>
        </w:rPr>
        <w:t xml:space="preserve">% zbog </w:t>
      </w:r>
      <w:r w:rsidR="008032BE" w:rsidRPr="008658C8">
        <w:rPr>
          <w:rFonts w:ascii="Arial" w:hAnsi="Arial" w:cs="Arial"/>
          <w:color w:val="000000"/>
        </w:rPr>
        <w:t>obavljanja poslova u vezi sa Zakonom o izmjenama i dopunama Zakona o mirovinskom osiguranju</w:t>
      </w:r>
      <w:r w:rsidR="008658C8">
        <w:rPr>
          <w:rFonts w:ascii="Arial" w:hAnsi="Arial" w:cs="Arial"/>
          <w:color w:val="000000"/>
        </w:rPr>
        <w:t xml:space="preserve"> (Narodne novine, broj</w:t>
      </w:r>
      <w:r w:rsidR="008032BE" w:rsidRPr="008658C8">
        <w:rPr>
          <w:rFonts w:ascii="Arial" w:hAnsi="Arial" w:cs="Arial"/>
          <w:color w:val="000000"/>
        </w:rPr>
        <w:t xml:space="preserve"> 119/2022)</w:t>
      </w:r>
      <w:r w:rsidR="00725734">
        <w:rPr>
          <w:rFonts w:ascii="Arial" w:hAnsi="Arial" w:cs="Arial"/>
          <w:color w:val="000000"/>
        </w:rPr>
        <w:t xml:space="preserve"> i rješavanja o zahtjevima na jednokratna novčana primanja.</w:t>
      </w:r>
      <w:r w:rsidR="006B6115" w:rsidRPr="008658C8">
        <w:rPr>
          <w:rFonts w:ascii="Arial" w:hAnsi="Arial" w:cs="Arial"/>
        </w:rPr>
        <w:t xml:space="preserve">ostale rashode za zaposlene u iznosu od </w:t>
      </w:r>
      <w:r w:rsidR="008032BE" w:rsidRPr="008658C8">
        <w:rPr>
          <w:rFonts w:ascii="Arial" w:hAnsi="Arial" w:cs="Arial"/>
        </w:rPr>
        <w:t>2.444.865,43</w:t>
      </w:r>
      <w:r w:rsidR="006B6115" w:rsidRPr="008658C8">
        <w:rPr>
          <w:rFonts w:ascii="Arial" w:hAnsi="Arial" w:cs="Arial"/>
        </w:rPr>
        <w:t xml:space="preserve"> </w:t>
      </w:r>
      <w:r w:rsidR="00976415" w:rsidRPr="008658C8">
        <w:rPr>
          <w:rFonts w:ascii="Arial" w:hAnsi="Arial" w:cs="Arial"/>
        </w:rPr>
        <w:t>EUR</w:t>
      </w:r>
      <w:r w:rsidR="006B6115" w:rsidRPr="008658C8">
        <w:rPr>
          <w:rFonts w:ascii="Arial" w:hAnsi="Arial" w:cs="Arial"/>
        </w:rPr>
        <w:t xml:space="preserve"> koji su za </w:t>
      </w:r>
      <w:r w:rsidR="008032BE" w:rsidRPr="008658C8">
        <w:rPr>
          <w:rFonts w:ascii="Arial" w:hAnsi="Arial" w:cs="Arial"/>
        </w:rPr>
        <w:t>30,1</w:t>
      </w:r>
      <w:r w:rsidR="006B6115" w:rsidRPr="008658C8">
        <w:rPr>
          <w:rFonts w:ascii="Arial" w:hAnsi="Arial" w:cs="Arial"/>
        </w:rPr>
        <w:t xml:space="preserve">% veći </w:t>
      </w:r>
      <w:r w:rsidR="006B6115" w:rsidRPr="008658C8">
        <w:rPr>
          <w:rFonts w:ascii="Arial" w:hAnsi="Arial" w:cs="Arial"/>
          <w:color w:val="000000"/>
        </w:rPr>
        <w:t xml:space="preserve">od ostvarenih u istom izvještajnom razdoblju prethodne godine </w:t>
      </w:r>
      <w:r w:rsidR="00880088" w:rsidRPr="008658C8">
        <w:rPr>
          <w:rFonts w:ascii="Arial" w:hAnsi="Arial" w:cs="Arial"/>
        </w:rPr>
        <w:t xml:space="preserve">zbog </w:t>
      </w:r>
      <w:r w:rsidR="008032BE" w:rsidRPr="008658C8">
        <w:rPr>
          <w:rFonts w:ascii="Arial" w:hAnsi="Arial" w:cs="Arial"/>
        </w:rPr>
        <w:t>isplate regresa u iznosu od 300,00 EUR po zaposleniku na temelju Dodatka II</w:t>
      </w:r>
      <w:r w:rsidR="00297267">
        <w:rPr>
          <w:rFonts w:ascii="Arial" w:hAnsi="Arial" w:cs="Arial"/>
        </w:rPr>
        <w:t>.</w:t>
      </w:r>
      <w:r w:rsidR="008032BE" w:rsidRPr="008658C8">
        <w:rPr>
          <w:rFonts w:ascii="Arial" w:hAnsi="Arial" w:cs="Arial"/>
        </w:rPr>
        <w:t xml:space="preserve"> Temeljnom kolektivnom ugovoru za službenike i namještenike u javnim službama (Narodne novine, broj 58/2023.)</w:t>
      </w:r>
      <w:r w:rsidR="008658C8">
        <w:rPr>
          <w:rFonts w:ascii="Arial" w:hAnsi="Arial" w:cs="Arial"/>
        </w:rPr>
        <w:t xml:space="preserve"> i zbog isplate nagrade za božićne blagdane u iznosu od 300,00 EUR po zaposleniku na temelju Dodatka III</w:t>
      </w:r>
      <w:r w:rsidR="00297267">
        <w:rPr>
          <w:rFonts w:ascii="Arial" w:hAnsi="Arial" w:cs="Arial"/>
        </w:rPr>
        <w:t>.</w:t>
      </w:r>
      <w:r w:rsidR="008658C8">
        <w:rPr>
          <w:rFonts w:ascii="Arial" w:hAnsi="Arial" w:cs="Arial"/>
        </w:rPr>
        <w:t xml:space="preserve"> Temeljnom kolektivnom ugovoru za službenike i namještenike u javnim službama (Narodne novine, broj 128/2023.)</w:t>
      </w:r>
      <w:r w:rsidR="008032BE" w:rsidRPr="008658C8">
        <w:rPr>
          <w:rFonts w:ascii="Arial" w:hAnsi="Arial" w:cs="Arial"/>
        </w:rPr>
        <w:t>,</w:t>
      </w:r>
    </w:p>
    <w:p w14:paraId="06CB7C6F" w14:textId="77777777" w:rsidR="00730E4E" w:rsidRPr="00730E4E" w:rsidRDefault="006B6115" w:rsidP="00730E4E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30E4E">
        <w:rPr>
          <w:rFonts w:ascii="Arial" w:hAnsi="Arial" w:cs="Arial"/>
        </w:rPr>
        <w:t xml:space="preserve">doprinose na plaće u iznosu od </w:t>
      </w:r>
      <w:r w:rsidR="00142EDC" w:rsidRPr="00730E4E">
        <w:rPr>
          <w:rFonts w:ascii="Arial" w:hAnsi="Arial" w:cs="Arial"/>
        </w:rPr>
        <w:t>7.319.980,36</w:t>
      </w:r>
      <w:r w:rsidRPr="00730E4E">
        <w:rPr>
          <w:rFonts w:ascii="Arial" w:hAnsi="Arial" w:cs="Arial"/>
        </w:rPr>
        <w:t xml:space="preserve"> </w:t>
      </w:r>
      <w:r w:rsidR="00976415" w:rsidRPr="00730E4E">
        <w:rPr>
          <w:rFonts w:ascii="Arial" w:hAnsi="Arial" w:cs="Arial"/>
        </w:rPr>
        <w:t>EUR</w:t>
      </w:r>
      <w:r w:rsidRPr="00730E4E">
        <w:rPr>
          <w:rFonts w:ascii="Arial" w:hAnsi="Arial" w:cs="Arial"/>
        </w:rPr>
        <w:t xml:space="preserve"> koji su za </w:t>
      </w:r>
      <w:r w:rsidR="008032BE" w:rsidRPr="00730E4E">
        <w:rPr>
          <w:rFonts w:ascii="Arial" w:hAnsi="Arial" w:cs="Arial"/>
        </w:rPr>
        <w:t>21</w:t>
      </w:r>
      <w:r w:rsidR="009D13C3" w:rsidRPr="00730E4E">
        <w:rPr>
          <w:rFonts w:ascii="Arial" w:hAnsi="Arial" w:cs="Arial"/>
        </w:rPr>
        <w:t>,4</w:t>
      </w:r>
      <w:r w:rsidRPr="00730E4E">
        <w:rPr>
          <w:rFonts w:ascii="Arial" w:hAnsi="Arial" w:cs="Arial"/>
        </w:rPr>
        <w:t xml:space="preserve">% veći </w:t>
      </w:r>
      <w:r w:rsidRPr="00730E4E">
        <w:rPr>
          <w:rFonts w:ascii="Arial" w:hAnsi="Arial" w:cs="Arial"/>
          <w:color w:val="000000"/>
        </w:rPr>
        <w:t>od ostvarenih u istom izvještajnom razdoblju prethodne godine</w:t>
      </w:r>
      <w:r w:rsidRPr="00730E4E">
        <w:rPr>
          <w:rFonts w:ascii="Arial" w:hAnsi="Arial" w:cs="Arial"/>
        </w:rPr>
        <w:t xml:space="preserve"> zbog povećanih rashoda za bruto plaće.</w:t>
      </w:r>
    </w:p>
    <w:p w14:paraId="0817FA8D" w14:textId="5C21AFED" w:rsidR="006B6115" w:rsidRPr="00730E4E" w:rsidRDefault="006B6115" w:rsidP="00730E4E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30E4E">
        <w:rPr>
          <w:rFonts w:ascii="Arial" w:hAnsi="Arial" w:cs="Arial"/>
          <w:color w:val="000000"/>
        </w:rPr>
        <w:lastRenderedPageBreak/>
        <w:t xml:space="preserve">Materijalnih rashoda (ŠIFRA 32) koji su ostvareni u iznosu od </w:t>
      </w:r>
      <w:r w:rsidR="005E4D5E" w:rsidRPr="00730E4E">
        <w:rPr>
          <w:rFonts w:ascii="Arial" w:hAnsi="Arial" w:cs="Arial"/>
          <w:color w:val="000000"/>
        </w:rPr>
        <w:t>18.572.593,46</w:t>
      </w:r>
      <w:r w:rsidRPr="00730E4E">
        <w:rPr>
          <w:rFonts w:ascii="Arial" w:hAnsi="Arial" w:cs="Arial"/>
          <w:color w:val="000000"/>
        </w:rPr>
        <w:t xml:space="preserve"> </w:t>
      </w:r>
      <w:r w:rsidR="00976415" w:rsidRPr="00730E4E">
        <w:rPr>
          <w:rFonts w:ascii="Arial" w:hAnsi="Arial" w:cs="Arial"/>
          <w:color w:val="000000"/>
        </w:rPr>
        <w:t>EUR</w:t>
      </w:r>
      <w:r w:rsidRPr="00730E4E">
        <w:rPr>
          <w:rFonts w:ascii="Arial" w:hAnsi="Arial" w:cs="Arial"/>
          <w:color w:val="000000"/>
        </w:rPr>
        <w:t xml:space="preserve"> i za </w:t>
      </w:r>
      <w:r w:rsidR="005E4D5E" w:rsidRPr="00730E4E">
        <w:rPr>
          <w:rFonts w:ascii="Arial" w:hAnsi="Arial" w:cs="Arial"/>
          <w:color w:val="000000"/>
        </w:rPr>
        <w:t>15,9</w:t>
      </w:r>
      <w:r w:rsidRPr="00730E4E">
        <w:rPr>
          <w:rFonts w:ascii="Arial" w:hAnsi="Arial" w:cs="Arial"/>
          <w:color w:val="000000"/>
        </w:rPr>
        <w:t>% su veći od ostvarenih u istom izvještajnom razdoblju prethodne godine, a odnose se na:</w:t>
      </w:r>
    </w:p>
    <w:p w14:paraId="1AF3A01B" w14:textId="77777777" w:rsidR="004C54F8" w:rsidRPr="004C54F8" w:rsidRDefault="00280672" w:rsidP="00E1350E">
      <w:pPr>
        <w:pStyle w:val="t-9-8"/>
        <w:numPr>
          <w:ilvl w:val="0"/>
          <w:numId w:val="32"/>
        </w:numPr>
        <w:spacing w:before="0" w:beforeAutospacing="0" w:after="0" w:afterAutospacing="0"/>
        <w:ind w:hanging="424"/>
        <w:jc w:val="both"/>
        <w:rPr>
          <w:rFonts w:ascii="Arial" w:hAnsi="Arial" w:cs="Arial"/>
          <w:color w:val="000000"/>
        </w:rPr>
      </w:pPr>
      <w:r w:rsidRPr="004C54F8">
        <w:rPr>
          <w:rFonts w:ascii="Arial" w:hAnsi="Arial" w:cs="Arial"/>
          <w:color w:val="000000"/>
        </w:rPr>
        <w:t xml:space="preserve">naknade troškova zaposlenima u iznosu od </w:t>
      </w:r>
      <w:r w:rsidR="005E4D5E" w:rsidRPr="004C54F8">
        <w:rPr>
          <w:rFonts w:ascii="Arial" w:hAnsi="Arial" w:cs="Arial"/>
          <w:color w:val="000000"/>
        </w:rPr>
        <w:t>1.629.113,17</w:t>
      </w:r>
      <w:r w:rsidRPr="004C54F8">
        <w:rPr>
          <w:rFonts w:ascii="Arial" w:hAnsi="Arial" w:cs="Arial"/>
          <w:color w:val="000000"/>
        </w:rPr>
        <w:t xml:space="preserve"> </w:t>
      </w:r>
      <w:r w:rsidR="00976415" w:rsidRPr="004C54F8">
        <w:rPr>
          <w:rFonts w:ascii="Arial" w:hAnsi="Arial" w:cs="Arial"/>
          <w:color w:val="000000"/>
        </w:rPr>
        <w:t>EUR</w:t>
      </w:r>
      <w:r w:rsidRPr="004C54F8">
        <w:rPr>
          <w:rFonts w:ascii="Arial" w:hAnsi="Arial" w:cs="Arial"/>
          <w:color w:val="000000"/>
        </w:rPr>
        <w:t xml:space="preserve"> koje su za </w:t>
      </w:r>
      <w:r w:rsidR="005E4D5E" w:rsidRPr="004C54F8">
        <w:rPr>
          <w:rFonts w:ascii="Arial" w:hAnsi="Arial" w:cs="Arial"/>
          <w:color w:val="000000"/>
        </w:rPr>
        <w:t>21,6</w:t>
      </w:r>
      <w:r w:rsidRPr="004C54F8">
        <w:rPr>
          <w:rFonts w:ascii="Arial" w:hAnsi="Arial" w:cs="Arial"/>
          <w:color w:val="000000"/>
        </w:rPr>
        <w:t>%</w:t>
      </w:r>
      <w:r w:rsidR="00E1350E">
        <w:rPr>
          <w:rFonts w:ascii="Arial" w:hAnsi="Arial" w:cs="Arial"/>
          <w:color w:val="000000"/>
        </w:rPr>
        <w:t xml:space="preserve"> </w:t>
      </w:r>
      <w:r w:rsidRPr="004C54F8">
        <w:rPr>
          <w:rFonts w:ascii="Arial" w:hAnsi="Arial" w:cs="Arial"/>
          <w:color w:val="000000"/>
        </w:rPr>
        <w:t xml:space="preserve"> veće od ostvarenih u istom izvještajnom razdoblju prethodne godine</w:t>
      </w:r>
      <w:r w:rsidR="00E1350E">
        <w:rPr>
          <w:rFonts w:ascii="Arial" w:hAnsi="Arial" w:cs="Arial"/>
          <w:color w:val="000000"/>
        </w:rPr>
        <w:t xml:space="preserve"> zbog:</w:t>
      </w:r>
    </w:p>
    <w:p w14:paraId="0F51FE15" w14:textId="77777777" w:rsidR="00E1350E" w:rsidRPr="009959B6" w:rsidRDefault="00E1350E" w:rsidP="004C54F8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959B6">
        <w:rPr>
          <w:rFonts w:ascii="Arial" w:hAnsi="Arial" w:cs="Arial"/>
          <w:color w:val="000000"/>
          <w:sz w:val="24"/>
          <w:szCs w:val="24"/>
        </w:rPr>
        <w:t>povećanih troškova za službena putovanja za 37,5% zbog  povećanog broja službenih putovanja koja su u prethodnom razdoblju bila ograničena radi proglašene pandemije</w:t>
      </w:r>
      <w:r w:rsidR="009959B6">
        <w:rPr>
          <w:rFonts w:ascii="Arial" w:hAnsi="Arial" w:cs="Arial"/>
          <w:color w:val="000000"/>
          <w:sz w:val="24"/>
          <w:szCs w:val="24"/>
        </w:rPr>
        <w:t>,</w:t>
      </w:r>
    </w:p>
    <w:p w14:paraId="578D300A" w14:textId="77777777" w:rsidR="004C54F8" w:rsidRPr="009959B6" w:rsidRDefault="004C54F8" w:rsidP="004C54F8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959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povećanih troškova za naknade prijevoza zaposlenika na posao i s posla za 10,</w:t>
      </w:r>
      <w:r w:rsidR="00E1350E" w:rsidRPr="009959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</w:t>
      </w:r>
      <w:r w:rsidRPr="009959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radi primjene Temeljnog kolektivnog ugovor</w:t>
      </w:r>
      <w:r w:rsidR="0013782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9959B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službenike i namještenike u javnim službama (Narodne novine, broj 56/2022.), kao i zbog povećanja broja zaposlenika,</w:t>
      </w:r>
    </w:p>
    <w:p w14:paraId="5E78C340" w14:textId="77777777" w:rsidR="004C54F8" w:rsidRPr="00CC4ABF" w:rsidRDefault="004C54F8" w:rsidP="00CC4AB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povećanih troškova stručnog usavršavanja zaposlenika za </w:t>
      </w:r>
      <w:r w:rsidR="00E1350E"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202,7</w:t>
      </w:r>
      <w:r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% najvećim dijelom radi edukacije zaposlenika </w:t>
      </w:r>
      <w:r w:rsidR="00CC4ABF"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vezano za</w:t>
      </w:r>
      <w:r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tekući projekt T7</w:t>
      </w:r>
      <w:r w:rsidR="00CC4ABF"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53033</w:t>
      </w:r>
      <w:r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CC4ABF"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 Učinkoviti ljudski potencijali 2014.-2020. (izvor financiranja 561 – Europski socijalni fond ESF)</w:t>
      </w:r>
      <w:r w:rsidRPr="00CC4AB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14:paraId="1CDBBCF5" w14:textId="77CAC3F7" w:rsidR="004C54F8" w:rsidRPr="00FC1404" w:rsidRDefault="006B6115" w:rsidP="00730E4E">
      <w:pPr>
        <w:pStyle w:val="t-9-8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54F8">
        <w:rPr>
          <w:rFonts w:ascii="Arial" w:hAnsi="Arial" w:cs="Arial"/>
          <w:color w:val="000000"/>
        </w:rPr>
        <w:t>ra</w:t>
      </w:r>
      <w:r w:rsidR="00730E4E">
        <w:rPr>
          <w:rFonts w:ascii="Arial" w:hAnsi="Arial" w:cs="Arial"/>
          <w:color w:val="000000"/>
        </w:rPr>
        <w:t>s</w:t>
      </w:r>
      <w:r w:rsidRPr="004C54F8">
        <w:rPr>
          <w:rFonts w:ascii="Arial" w:hAnsi="Arial" w:cs="Arial"/>
          <w:color w:val="000000"/>
        </w:rPr>
        <w:t xml:space="preserve">hode za materijal i energiju u iznosu od </w:t>
      </w:r>
      <w:r w:rsidR="004C54F8" w:rsidRPr="004C54F8">
        <w:rPr>
          <w:rFonts w:ascii="Arial" w:hAnsi="Arial" w:cs="Arial"/>
          <w:color w:val="000000"/>
        </w:rPr>
        <w:t>1.882.142,66</w:t>
      </w:r>
      <w:r w:rsidRPr="004C54F8">
        <w:rPr>
          <w:rFonts w:ascii="Arial" w:hAnsi="Arial" w:cs="Arial"/>
          <w:color w:val="000000"/>
        </w:rPr>
        <w:t xml:space="preserve"> </w:t>
      </w:r>
      <w:r w:rsidR="00976415" w:rsidRPr="004C54F8">
        <w:rPr>
          <w:rFonts w:ascii="Arial" w:hAnsi="Arial" w:cs="Arial"/>
          <w:color w:val="000000"/>
        </w:rPr>
        <w:t>EUR</w:t>
      </w:r>
      <w:r w:rsidRPr="004C54F8">
        <w:rPr>
          <w:rFonts w:ascii="Arial" w:hAnsi="Arial" w:cs="Arial"/>
          <w:color w:val="000000"/>
        </w:rPr>
        <w:t xml:space="preserve"> koji su za </w:t>
      </w:r>
      <w:r w:rsidR="004C54F8" w:rsidRPr="004C54F8">
        <w:rPr>
          <w:rFonts w:ascii="Arial" w:hAnsi="Arial" w:cs="Arial"/>
          <w:color w:val="000000"/>
        </w:rPr>
        <w:t>16,4</w:t>
      </w:r>
      <w:r w:rsidRPr="004C54F8">
        <w:rPr>
          <w:rFonts w:ascii="Arial" w:hAnsi="Arial" w:cs="Arial"/>
          <w:color w:val="000000"/>
        </w:rPr>
        <w:t xml:space="preserve">% </w:t>
      </w:r>
      <w:r w:rsidR="004C54F8" w:rsidRPr="004C54F8">
        <w:rPr>
          <w:rFonts w:ascii="Arial" w:hAnsi="Arial" w:cs="Arial"/>
          <w:color w:val="000000"/>
        </w:rPr>
        <w:t>manji</w:t>
      </w:r>
      <w:r w:rsidRPr="004C54F8">
        <w:rPr>
          <w:rFonts w:ascii="Arial" w:hAnsi="Arial" w:cs="Arial"/>
          <w:color w:val="000000"/>
        </w:rPr>
        <w:t xml:space="preserve"> od ostvarenih u istom izvještajnom razdoblju prethodne godine </w:t>
      </w:r>
      <w:r w:rsidR="004C54F8" w:rsidRPr="004C54F8">
        <w:rPr>
          <w:rFonts w:ascii="Arial" w:hAnsi="Arial" w:cs="Arial"/>
          <w:color w:val="000000"/>
        </w:rPr>
        <w:t xml:space="preserve">zbog 32,4% smanjenih rashoda za energiju koji su rezultat posebnih mjera Vlade RH (posebne mjere za trgovinu energijom, način i uvjeti formiranja cijena za određene kategorije kupaca, nadzor nad primjenom cijena određenih tim uredbama, te posebni uvjeti obavljanja energetskih djelatnosti) za zaštitu kućanstava i gospodarstva od rasta cijena, kao odgovor na energetsku krizu i </w:t>
      </w:r>
      <w:r w:rsidR="004C54F8" w:rsidRPr="00FC1404">
        <w:rPr>
          <w:rFonts w:ascii="Arial" w:hAnsi="Arial" w:cs="Arial"/>
          <w:color w:val="000000"/>
        </w:rPr>
        <w:t>32,7% povećanih rashoda za uredski materijal najvećim dijelom zbog nabave kutija za potrebe smještaja arhivskih spisa, nabave visećih mapa za potrebe Zavoda te općim porastom cijena na tržištu,</w:t>
      </w:r>
    </w:p>
    <w:p w14:paraId="34ECB223" w14:textId="77777777" w:rsidR="006B6115" w:rsidRPr="00A3487E" w:rsidRDefault="006B6115" w:rsidP="006B6115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87E">
        <w:rPr>
          <w:rFonts w:ascii="Arial" w:hAnsi="Arial" w:cs="Arial"/>
        </w:rPr>
        <w:t xml:space="preserve">rashode za usluge u iznosu od </w:t>
      </w:r>
      <w:r w:rsidR="00A3487E">
        <w:rPr>
          <w:rFonts w:ascii="Arial" w:hAnsi="Arial" w:cs="Arial"/>
        </w:rPr>
        <w:t>14.315.708,10</w:t>
      </w:r>
      <w:r w:rsidRPr="00A3487E">
        <w:rPr>
          <w:rFonts w:ascii="Arial" w:hAnsi="Arial" w:cs="Arial"/>
        </w:rPr>
        <w:t xml:space="preserve"> </w:t>
      </w:r>
      <w:r w:rsidR="00976415" w:rsidRPr="00A3487E">
        <w:rPr>
          <w:rFonts w:ascii="Arial" w:hAnsi="Arial" w:cs="Arial"/>
        </w:rPr>
        <w:t>EUR</w:t>
      </w:r>
      <w:r w:rsidRPr="00A3487E">
        <w:rPr>
          <w:rFonts w:ascii="Arial" w:hAnsi="Arial" w:cs="Arial"/>
        </w:rPr>
        <w:t xml:space="preserve"> koji su za </w:t>
      </w:r>
      <w:r w:rsidR="00A3487E">
        <w:rPr>
          <w:rFonts w:ascii="Arial" w:hAnsi="Arial" w:cs="Arial"/>
        </w:rPr>
        <w:t>21,9</w:t>
      </w:r>
      <w:r w:rsidRPr="00A3487E">
        <w:rPr>
          <w:rFonts w:ascii="Arial" w:hAnsi="Arial" w:cs="Arial"/>
        </w:rPr>
        <w:t xml:space="preserve">% veći </w:t>
      </w:r>
      <w:r w:rsidRPr="00A3487E">
        <w:rPr>
          <w:rFonts w:ascii="Arial" w:hAnsi="Arial" w:cs="Arial"/>
          <w:color w:val="000000"/>
        </w:rPr>
        <w:t>od ostvarenih u istom izvještajnom razdoblju prethodne godine</w:t>
      </w:r>
      <w:r w:rsidRPr="00A3487E">
        <w:rPr>
          <w:rFonts w:ascii="Arial" w:hAnsi="Arial" w:cs="Arial"/>
        </w:rPr>
        <w:t xml:space="preserve">, a </w:t>
      </w:r>
      <w:r w:rsidR="001B5B63" w:rsidRPr="00A3487E">
        <w:rPr>
          <w:rFonts w:ascii="Arial" w:hAnsi="Arial" w:cs="Arial"/>
        </w:rPr>
        <w:t xml:space="preserve">najvećim dijelom </w:t>
      </w:r>
      <w:r w:rsidRPr="00A3487E">
        <w:rPr>
          <w:rFonts w:ascii="Arial" w:hAnsi="Arial" w:cs="Arial"/>
        </w:rPr>
        <w:t>odnose se na:</w:t>
      </w:r>
    </w:p>
    <w:p w14:paraId="777AA5DA" w14:textId="4AAC0BD9" w:rsidR="00172DDA" w:rsidRPr="00A36AA0" w:rsidRDefault="00172DDA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A36AA0">
        <w:rPr>
          <w:rFonts w:ascii="Arial" w:hAnsi="Arial" w:cs="Arial"/>
          <w:color w:val="000000"/>
        </w:rPr>
        <w:t xml:space="preserve">usluge telefona, pošte i prijevoza u iznosu od </w:t>
      </w:r>
      <w:r w:rsidR="00A3487E" w:rsidRPr="00A36AA0">
        <w:rPr>
          <w:rFonts w:ascii="Arial" w:hAnsi="Arial" w:cs="Arial"/>
          <w:color w:val="000000"/>
        </w:rPr>
        <w:t>2.296.724,91</w:t>
      </w:r>
      <w:r w:rsidRPr="00A36AA0">
        <w:rPr>
          <w:rFonts w:ascii="Arial" w:hAnsi="Arial" w:cs="Arial"/>
          <w:color w:val="000000"/>
        </w:rPr>
        <w:t xml:space="preserve"> </w:t>
      </w:r>
      <w:r w:rsidR="00976415" w:rsidRPr="00A36AA0">
        <w:rPr>
          <w:rFonts w:ascii="Arial" w:hAnsi="Arial" w:cs="Arial"/>
          <w:color w:val="000000"/>
        </w:rPr>
        <w:t>EUR</w:t>
      </w:r>
      <w:r w:rsidRPr="00A36AA0">
        <w:rPr>
          <w:rFonts w:ascii="Arial" w:hAnsi="Arial" w:cs="Arial"/>
          <w:color w:val="000000"/>
        </w:rPr>
        <w:t>, povećane 21</w:t>
      </w:r>
      <w:r w:rsidR="00A3487E" w:rsidRPr="00A36AA0">
        <w:rPr>
          <w:rFonts w:ascii="Arial" w:hAnsi="Arial" w:cs="Arial"/>
          <w:color w:val="000000"/>
        </w:rPr>
        <w:t>,2</w:t>
      </w:r>
      <w:r w:rsidRPr="00A36AA0">
        <w:rPr>
          <w:rFonts w:ascii="Arial" w:hAnsi="Arial" w:cs="Arial"/>
          <w:color w:val="000000"/>
        </w:rPr>
        <w:t xml:space="preserve">% </w:t>
      </w:r>
      <w:r w:rsidRPr="00A36AA0">
        <w:rPr>
          <w:rFonts w:ascii="Arial" w:hAnsi="Arial" w:cs="Arial"/>
        </w:rPr>
        <w:t xml:space="preserve">u odnosu na ostvarene prethodne godine zbog općeg povećanja </w:t>
      </w:r>
      <w:r w:rsidR="00A36AA0" w:rsidRPr="00A36AA0">
        <w:rPr>
          <w:rFonts w:ascii="Arial" w:hAnsi="Arial" w:cs="Arial"/>
        </w:rPr>
        <w:t xml:space="preserve">cijena na tržištu te povećanja izdataka za </w:t>
      </w:r>
      <w:r w:rsidR="00297267">
        <w:rPr>
          <w:rFonts w:ascii="Arial" w:hAnsi="Arial" w:cs="Arial"/>
        </w:rPr>
        <w:t>preseljenje</w:t>
      </w:r>
      <w:r w:rsidR="00297267" w:rsidRPr="00A36AA0">
        <w:rPr>
          <w:rFonts w:ascii="Arial" w:hAnsi="Arial" w:cs="Arial"/>
        </w:rPr>
        <w:t xml:space="preserve"> </w:t>
      </w:r>
      <w:r w:rsidR="00A36AA0" w:rsidRPr="00A36AA0">
        <w:rPr>
          <w:rFonts w:ascii="Arial" w:hAnsi="Arial" w:cs="Arial"/>
        </w:rPr>
        <w:t xml:space="preserve">spisa iz arhive u Jastrebarskom na područje grada Zagreba, </w:t>
      </w:r>
    </w:p>
    <w:p w14:paraId="3739A4CA" w14:textId="77777777" w:rsidR="00A3487E" w:rsidRPr="00031D9D" w:rsidRDefault="00A3487E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031D9D">
        <w:rPr>
          <w:rFonts w:ascii="Arial" w:hAnsi="Arial" w:cs="Arial"/>
        </w:rPr>
        <w:t xml:space="preserve">usluge tekućeg i investicijskog održavanja u iznosu od 1.355.612,85 EUR, povećane 53,1% </w:t>
      </w:r>
      <w:r w:rsidR="00A36AA0" w:rsidRPr="00031D9D">
        <w:rPr>
          <w:rFonts w:ascii="Arial" w:hAnsi="Arial" w:cs="Arial"/>
        </w:rPr>
        <w:t xml:space="preserve">najvećim dijelom zbog </w:t>
      </w:r>
      <w:r w:rsidR="00031D9D" w:rsidRPr="00031D9D">
        <w:rPr>
          <w:rFonts w:ascii="Arial" w:hAnsi="Arial" w:cs="Arial"/>
        </w:rPr>
        <w:t xml:space="preserve">tekućeg i investicijskog održavanja građevinskih objekata (povećanje 81,1%), odnosno </w:t>
      </w:r>
      <w:r w:rsidR="00A36AA0" w:rsidRPr="00031D9D">
        <w:rPr>
          <w:rFonts w:ascii="Arial" w:hAnsi="Arial" w:cs="Arial"/>
        </w:rPr>
        <w:t xml:space="preserve">popravaka i sanacije krovne površine poslovne zgrade u Zagrebu, Tvrtkova 5, popravaka sanitarnog čvora PS Split, popravaka i sanacije krovne površine na zgradi Vukovarska 37b, soboslikarskih </w:t>
      </w:r>
      <w:r w:rsidR="00A36AA0" w:rsidRPr="00663B77">
        <w:rPr>
          <w:rFonts w:ascii="Arial" w:hAnsi="Arial" w:cs="Arial"/>
        </w:rPr>
        <w:t>i podop</w:t>
      </w:r>
      <w:r w:rsidR="00663B77" w:rsidRPr="00663B77">
        <w:rPr>
          <w:rFonts w:ascii="Arial" w:hAnsi="Arial" w:cs="Arial"/>
        </w:rPr>
        <w:t>o</w:t>
      </w:r>
      <w:r w:rsidR="00A36AA0" w:rsidRPr="00663B77">
        <w:rPr>
          <w:rFonts w:ascii="Arial" w:hAnsi="Arial" w:cs="Arial"/>
        </w:rPr>
        <w:t>lagačkih</w:t>
      </w:r>
      <w:r w:rsidR="00A36AA0" w:rsidRPr="00031D9D">
        <w:rPr>
          <w:rFonts w:ascii="Arial" w:hAnsi="Arial" w:cs="Arial"/>
        </w:rPr>
        <w:t xml:space="preserve"> radova za potrebe HZMO-a u PS u Varaždinu i PU u Karlovcu</w:t>
      </w:r>
      <w:r w:rsidR="00031D9D" w:rsidRPr="00031D9D">
        <w:rPr>
          <w:rFonts w:ascii="Arial" w:hAnsi="Arial" w:cs="Arial"/>
        </w:rPr>
        <w:t xml:space="preserve"> te</w:t>
      </w:r>
      <w:r w:rsidR="00A36AA0" w:rsidRPr="00031D9D">
        <w:rPr>
          <w:rFonts w:ascii="Arial" w:hAnsi="Arial" w:cs="Arial"/>
        </w:rPr>
        <w:t xml:space="preserve"> </w:t>
      </w:r>
      <w:r w:rsidR="00031D9D" w:rsidRPr="00031D9D">
        <w:rPr>
          <w:rFonts w:ascii="Arial" w:hAnsi="Arial" w:cs="Arial"/>
        </w:rPr>
        <w:t>zbog održavanja ICT opreme povećane 23,0% radi općeg porasta cijena na tržištu. S obzirom da se ne radi o kontinuiranim rashodima iskazuje se povećanje rashoda u izvještajnom razdoblju 2023. godine</w:t>
      </w:r>
      <w:r w:rsidR="00A36AA0" w:rsidRPr="00031D9D">
        <w:rPr>
          <w:rFonts w:ascii="Arial" w:hAnsi="Arial" w:cs="Arial"/>
        </w:rPr>
        <w:t>,</w:t>
      </w:r>
    </w:p>
    <w:p w14:paraId="3973B851" w14:textId="40903E84" w:rsidR="006B6115" w:rsidRPr="00031D9D" w:rsidRDefault="006B6115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031D9D">
        <w:rPr>
          <w:rFonts w:ascii="Arial" w:hAnsi="Arial" w:cs="Arial"/>
        </w:rPr>
        <w:t xml:space="preserve">rashode za usluge promidžbe i informiranja </w:t>
      </w:r>
      <w:r w:rsidR="001B5B63" w:rsidRPr="00031D9D">
        <w:rPr>
          <w:rFonts w:ascii="Arial" w:hAnsi="Arial" w:cs="Arial"/>
        </w:rPr>
        <w:t xml:space="preserve">u iznosu od </w:t>
      </w:r>
      <w:r w:rsidR="00A3487E" w:rsidRPr="00031D9D">
        <w:rPr>
          <w:rFonts w:ascii="Arial" w:hAnsi="Arial" w:cs="Arial"/>
        </w:rPr>
        <w:t>157.522,57</w:t>
      </w:r>
      <w:r w:rsidR="001B5B63" w:rsidRPr="00031D9D">
        <w:rPr>
          <w:rFonts w:ascii="Arial" w:hAnsi="Arial" w:cs="Arial"/>
        </w:rPr>
        <w:t xml:space="preserve"> </w:t>
      </w:r>
      <w:r w:rsidR="00976415" w:rsidRPr="00031D9D">
        <w:rPr>
          <w:rFonts w:ascii="Arial" w:hAnsi="Arial" w:cs="Arial"/>
        </w:rPr>
        <w:t>EUR</w:t>
      </w:r>
      <w:r w:rsidR="001B5B63" w:rsidRPr="00031D9D">
        <w:rPr>
          <w:rFonts w:ascii="Arial" w:hAnsi="Arial" w:cs="Arial"/>
        </w:rPr>
        <w:t xml:space="preserve">, povećane </w:t>
      </w:r>
      <w:r w:rsidR="00A3487E" w:rsidRPr="00031D9D">
        <w:rPr>
          <w:rFonts w:ascii="Arial" w:hAnsi="Arial" w:cs="Arial"/>
        </w:rPr>
        <w:t>3</w:t>
      </w:r>
      <w:r w:rsidR="00031D9D" w:rsidRPr="00031D9D">
        <w:rPr>
          <w:rFonts w:ascii="Arial" w:hAnsi="Arial" w:cs="Arial"/>
        </w:rPr>
        <w:t>6</w:t>
      </w:r>
      <w:r w:rsidR="00A3487E" w:rsidRPr="00031D9D">
        <w:rPr>
          <w:rFonts w:ascii="Arial" w:hAnsi="Arial" w:cs="Arial"/>
        </w:rPr>
        <w:t>,</w:t>
      </w:r>
      <w:r w:rsidR="00031D9D" w:rsidRPr="00031D9D">
        <w:rPr>
          <w:rFonts w:ascii="Arial" w:hAnsi="Arial" w:cs="Arial"/>
        </w:rPr>
        <w:t>3</w:t>
      </w:r>
      <w:r w:rsidRPr="00031D9D">
        <w:rPr>
          <w:rFonts w:ascii="Arial" w:hAnsi="Arial" w:cs="Arial"/>
        </w:rPr>
        <w:t xml:space="preserve">% najvećim dijelom </w:t>
      </w:r>
      <w:r w:rsidR="00031D9D" w:rsidRPr="00031D9D">
        <w:rPr>
          <w:rFonts w:ascii="Arial" w:hAnsi="Arial" w:cs="Arial"/>
        </w:rPr>
        <w:t>zbog zakupa medijskog prostora radi informiranja javnosti o izmjenama i dopunama Zakona o mirovinskom osiguranju</w:t>
      </w:r>
      <w:r w:rsidRPr="00031D9D">
        <w:rPr>
          <w:rFonts w:ascii="Arial" w:hAnsi="Arial" w:cs="Arial"/>
        </w:rPr>
        <w:t>,</w:t>
      </w:r>
    </w:p>
    <w:p w14:paraId="2772DA96" w14:textId="155ECEB9" w:rsidR="006B6115" w:rsidRDefault="006B6115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456429">
        <w:rPr>
          <w:rFonts w:ascii="Arial" w:hAnsi="Arial" w:cs="Arial"/>
        </w:rPr>
        <w:t xml:space="preserve">rashode za </w:t>
      </w:r>
      <w:r w:rsidR="006F58DD" w:rsidRPr="00456429">
        <w:rPr>
          <w:rFonts w:ascii="Arial" w:hAnsi="Arial" w:cs="Arial"/>
        </w:rPr>
        <w:t>zakupnine i najamnine</w:t>
      </w:r>
      <w:r w:rsidR="00F071E5" w:rsidRPr="00456429">
        <w:rPr>
          <w:rFonts w:ascii="Arial" w:hAnsi="Arial" w:cs="Arial"/>
        </w:rPr>
        <w:t xml:space="preserve"> </w:t>
      </w:r>
      <w:r w:rsidR="001B5B63" w:rsidRPr="00456429">
        <w:rPr>
          <w:rFonts w:ascii="Arial" w:hAnsi="Arial" w:cs="Arial"/>
        </w:rPr>
        <w:t xml:space="preserve">u iznosu od </w:t>
      </w:r>
      <w:r w:rsidR="00A3487E" w:rsidRPr="00456429">
        <w:rPr>
          <w:rFonts w:ascii="Arial" w:hAnsi="Arial" w:cs="Arial"/>
        </w:rPr>
        <w:t>3.951.799,97</w:t>
      </w:r>
      <w:r w:rsidR="001B5B63" w:rsidRPr="00456429">
        <w:rPr>
          <w:rFonts w:ascii="Arial" w:hAnsi="Arial" w:cs="Arial"/>
        </w:rPr>
        <w:t xml:space="preserve"> </w:t>
      </w:r>
      <w:r w:rsidR="00976415" w:rsidRPr="00456429">
        <w:rPr>
          <w:rFonts w:ascii="Arial" w:hAnsi="Arial" w:cs="Arial"/>
        </w:rPr>
        <w:t>EUR</w:t>
      </w:r>
      <w:r w:rsidR="001B5B63" w:rsidRPr="00456429">
        <w:rPr>
          <w:rFonts w:ascii="Arial" w:hAnsi="Arial" w:cs="Arial"/>
        </w:rPr>
        <w:t>, povećane</w:t>
      </w:r>
      <w:r w:rsidR="00CF210B">
        <w:rPr>
          <w:rFonts w:ascii="Arial" w:hAnsi="Arial" w:cs="Arial"/>
        </w:rPr>
        <w:t xml:space="preserve"> </w:t>
      </w:r>
      <w:r w:rsidR="001B5B63" w:rsidRPr="00456429">
        <w:rPr>
          <w:rFonts w:ascii="Arial" w:hAnsi="Arial" w:cs="Arial"/>
        </w:rPr>
        <w:t>3</w:t>
      </w:r>
      <w:r w:rsidR="008D74A6" w:rsidRPr="00456429">
        <w:rPr>
          <w:rFonts w:ascii="Arial" w:hAnsi="Arial" w:cs="Arial"/>
        </w:rPr>
        <w:t>2</w:t>
      </w:r>
      <w:r w:rsidR="001B5B63" w:rsidRPr="00456429">
        <w:rPr>
          <w:rFonts w:ascii="Arial" w:hAnsi="Arial" w:cs="Arial"/>
        </w:rPr>
        <w:t>,2</w:t>
      </w:r>
      <w:r w:rsidR="00F071E5" w:rsidRPr="00456429">
        <w:rPr>
          <w:rFonts w:ascii="Arial" w:hAnsi="Arial" w:cs="Arial"/>
        </w:rPr>
        <w:t xml:space="preserve">% </w:t>
      </w:r>
      <w:r w:rsidRPr="00456429">
        <w:rPr>
          <w:rFonts w:ascii="Arial" w:hAnsi="Arial" w:cs="Arial"/>
        </w:rPr>
        <w:t xml:space="preserve">zbog </w:t>
      </w:r>
      <w:r w:rsidRPr="00456429">
        <w:rPr>
          <w:rFonts w:ascii="Arial" w:hAnsi="Arial" w:cs="Arial"/>
          <w:color w:val="000000"/>
        </w:rPr>
        <w:t xml:space="preserve">povećanih </w:t>
      </w:r>
      <w:r w:rsidR="006F58DD" w:rsidRPr="00456429">
        <w:rPr>
          <w:rFonts w:ascii="Arial" w:hAnsi="Arial" w:cs="Arial"/>
          <w:color w:val="000000"/>
        </w:rPr>
        <w:t xml:space="preserve">rashoda </w:t>
      </w:r>
      <w:r w:rsidR="008D74A6" w:rsidRPr="00456429">
        <w:rPr>
          <w:rFonts w:ascii="Arial" w:hAnsi="Arial" w:cs="Arial"/>
          <w:color w:val="000000"/>
        </w:rPr>
        <w:t>17,1</w:t>
      </w:r>
      <w:r w:rsidR="006F58DD" w:rsidRPr="00456429">
        <w:rPr>
          <w:rFonts w:ascii="Arial" w:hAnsi="Arial" w:cs="Arial"/>
          <w:color w:val="000000"/>
        </w:rPr>
        <w:t>% za unajmljivanje poslovnih prostora</w:t>
      </w:r>
      <w:r w:rsidR="00297267">
        <w:rPr>
          <w:rFonts w:ascii="Arial" w:hAnsi="Arial" w:cs="Arial"/>
          <w:color w:val="000000"/>
        </w:rPr>
        <w:t xml:space="preserve"> </w:t>
      </w:r>
      <w:r w:rsidR="00F071E5" w:rsidRPr="00456429">
        <w:rPr>
          <w:rFonts w:ascii="Arial" w:hAnsi="Arial" w:cs="Arial"/>
          <w:color w:val="000000"/>
        </w:rPr>
        <w:t>(</w:t>
      </w:r>
      <w:r w:rsidR="001664B6" w:rsidRPr="00456429">
        <w:rPr>
          <w:rFonts w:ascii="Arial" w:hAnsi="Arial" w:cs="Arial"/>
          <w:color w:val="000000"/>
        </w:rPr>
        <w:t xml:space="preserve">najvećim dijelom zbog zakupa poslovnih prostora u </w:t>
      </w:r>
      <w:r w:rsidR="001664B6" w:rsidRPr="00456429">
        <w:rPr>
          <w:rFonts w:ascii="Arial" w:hAnsi="Arial" w:cs="Arial"/>
          <w:color w:val="000000"/>
        </w:rPr>
        <w:lastRenderedPageBreak/>
        <w:t>Bjelovaru i Šibeniku</w:t>
      </w:r>
      <w:r w:rsidR="00C15BA1">
        <w:rPr>
          <w:rFonts w:ascii="Arial" w:hAnsi="Arial" w:cs="Arial"/>
          <w:color w:val="000000"/>
        </w:rPr>
        <w:t xml:space="preserve"> jer je područnim uredim</w:t>
      </w:r>
      <w:r w:rsidR="00CF210B">
        <w:rPr>
          <w:rFonts w:ascii="Arial" w:hAnsi="Arial" w:cs="Arial"/>
          <w:color w:val="000000"/>
        </w:rPr>
        <w:t>a</w:t>
      </w:r>
      <w:r w:rsidR="00C15BA1">
        <w:rPr>
          <w:rFonts w:ascii="Arial" w:hAnsi="Arial" w:cs="Arial"/>
          <w:color w:val="000000"/>
        </w:rPr>
        <w:t xml:space="preserve"> zbog </w:t>
      </w:r>
      <w:r w:rsidR="00C5754B">
        <w:rPr>
          <w:rFonts w:ascii="Arial" w:hAnsi="Arial" w:cs="Arial"/>
          <w:color w:val="000000"/>
        </w:rPr>
        <w:t>rekonstrukcije</w:t>
      </w:r>
      <w:r w:rsidR="00C15BA1">
        <w:rPr>
          <w:rFonts w:ascii="Arial" w:hAnsi="Arial" w:cs="Arial"/>
          <w:color w:val="000000"/>
        </w:rPr>
        <w:t xml:space="preserve"> trebalo osigurati </w:t>
      </w:r>
      <w:r w:rsidR="001664B6" w:rsidRPr="00456429">
        <w:rPr>
          <w:rFonts w:ascii="Arial" w:hAnsi="Arial" w:cs="Arial"/>
          <w:color w:val="000000"/>
        </w:rPr>
        <w:t xml:space="preserve"> privremen</w:t>
      </w:r>
      <w:r w:rsidR="00C15BA1">
        <w:rPr>
          <w:rFonts w:ascii="Arial" w:hAnsi="Arial" w:cs="Arial"/>
          <w:color w:val="000000"/>
        </w:rPr>
        <w:t>i</w:t>
      </w:r>
      <w:r w:rsidR="001664B6" w:rsidRPr="00456429">
        <w:rPr>
          <w:rFonts w:ascii="Arial" w:hAnsi="Arial" w:cs="Arial"/>
          <w:color w:val="000000"/>
        </w:rPr>
        <w:t xml:space="preserve"> smještaj</w:t>
      </w:r>
      <w:r w:rsidR="00CF210B">
        <w:rPr>
          <w:rFonts w:ascii="Arial" w:hAnsi="Arial" w:cs="Arial"/>
          <w:color w:val="000000"/>
        </w:rPr>
        <w:t>,</w:t>
      </w:r>
      <w:r w:rsidR="001664B6" w:rsidRPr="00456429">
        <w:rPr>
          <w:rFonts w:ascii="Arial" w:hAnsi="Arial" w:cs="Arial"/>
          <w:color w:val="000000"/>
        </w:rPr>
        <w:t xml:space="preserve"> </w:t>
      </w:r>
      <w:r w:rsidR="009A72D4" w:rsidRPr="00456429">
        <w:rPr>
          <w:rFonts w:ascii="Arial" w:hAnsi="Arial" w:cs="Arial"/>
          <w:color w:val="000000"/>
        </w:rPr>
        <w:t>te</w:t>
      </w:r>
      <w:r w:rsidR="00CF210B">
        <w:rPr>
          <w:rFonts w:ascii="Arial" w:hAnsi="Arial" w:cs="Arial"/>
          <w:color w:val="000000"/>
        </w:rPr>
        <w:t xml:space="preserve"> zbog</w:t>
      </w:r>
      <w:r w:rsidR="009A72D4" w:rsidRPr="00456429">
        <w:rPr>
          <w:rFonts w:ascii="Arial" w:hAnsi="Arial" w:cs="Arial"/>
          <w:color w:val="000000"/>
        </w:rPr>
        <w:t xml:space="preserve"> zakupa poslovnog prostora za preseljenje arhive u Zagrebu</w:t>
      </w:r>
      <w:r w:rsidR="00F071E5" w:rsidRPr="00456429">
        <w:rPr>
          <w:rFonts w:ascii="Arial" w:hAnsi="Arial" w:cs="Arial"/>
          <w:color w:val="000000"/>
        </w:rPr>
        <w:t>)</w:t>
      </w:r>
      <w:r w:rsidR="00456429" w:rsidRPr="00456429">
        <w:rPr>
          <w:rFonts w:ascii="Arial" w:hAnsi="Arial" w:cs="Arial"/>
          <w:color w:val="000000"/>
        </w:rPr>
        <w:t>, povećanih rashoda 13,6% za zakupnine informatičke opreme (najvećim dijelom se odnosi na najam ispisnih uređaja te najam i održavanje sigurnosno operativnog centra – SOC)</w:t>
      </w:r>
      <w:r w:rsidR="00456429">
        <w:rPr>
          <w:rFonts w:ascii="Arial" w:hAnsi="Arial" w:cs="Arial"/>
          <w:color w:val="000000"/>
        </w:rPr>
        <w:t xml:space="preserve">, </w:t>
      </w:r>
      <w:r w:rsidRPr="00456429">
        <w:rPr>
          <w:rFonts w:ascii="Arial" w:hAnsi="Arial" w:cs="Arial"/>
        </w:rPr>
        <w:t>povećanih rashoda</w:t>
      </w:r>
      <w:r w:rsidR="006F58DD" w:rsidRPr="00456429">
        <w:rPr>
          <w:rFonts w:ascii="Arial" w:hAnsi="Arial" w:cs="Arial"/>
        </w:rPr>
        <w:t xml:space="preserve"> </w:t>
      </w:r>
      <w:r w:rsidR="00456429" w:rsidRPr="00456429">
        <w:rPr>
          <w:rFonts w:ascii="Arial" w:hAnsi="Arial" w:cs="Arial"/>
        </w:rPr>
        <w:t>50,7</w:t>
      </w:r>
      <w:r w:rsidR="006F58DD" w:rsidRPr="00456429">
        <w:rPr>
          <w:rFonts w:ascii="Arial" w:hAnsi="Arial" w:cs="Arial"/>
        </w:rPr>
        <w:t>%</w:t>
      </w:r>
      <w:r w:rsidRPr="00456429">
        <w:rPr>
          <w:rFonts w:ascii="Arial" w:hAnsi="Arial" w:cs="Arial"/>
        </w:rPr>
        <w:t xml:space="preserve"> za </w:t>
      </w:r>
      <w:r w:rsidR="006F58DD" w:rsidRPr="00456429">
        <w:rPr>
          <w:rFonts w:ascii="Arial" w:hAnsi="Arial" w:cs="Arial"/>
        </w:rPr>
        <w:t>licence s rokom korištenja do 1 godine</w:t>
      </w:r>
      <w:r w:rsidR="00456429">
        <w:rPr>
          <w:rFonts w:ascii="Arial" w:hAnsi="Arial" w:cs="Arial"/>
        </w:rPr>
        <w:t xml:space="preserve"> (Oracle licence)</w:t>
      </w:r>
      <w:r w:rsidR="00172DDA" w:rsidRPr="00456429">
        <w:rPr>
          <w:rFonts w:ascii="Arial" w:hAnsi="Arial" w:cs="Arial"/>
          <w:color w:val="000000"/>
        </w:rPr>
        <w:t xml:space="preserve"> zbog digitalne transformacije </w:t>
      </w:r>
      <w:r w:rsidR="00456429">
        <w:rPr>
          <w:rFonts w:ascii="Arial" w:hAnsi="Arial" w:cs="Arial"/>
          <w:color w:val="000000"/>
        </w:rPr>
        <w:t>i unaprjeđenja procesa u Zavodu te povećanih rashoda 8,9% za unajmljivanje softwarea (najvećim dijelom odnosi se na najam sustava beta systems),</w:t>
      </w:r>
    </w:p>
    <w:p w14:paraId="7C387A31" w14:textId="0D3AEDE0" w:rsidR="00456429" w:rsidRPr="000202C2" w:rsidRDefault="00456429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rashode za zdravstvene usluge u iznosu od 144.520,25 EUR, povećane 138,4% zbog </w:t>
      </w:r>
      <w:r w:rsidR="000202C2">
        <w:rPr>
          <w:rFonts w:ascii="Arial" w:hAnsi="Arial" w:cs="Arial"/>
        </w:rPr>
        <w:t xml:space="preserve">oftalmoloških pregleda </w:t>
      </w:r>
      <w:r w:rsidR="00C15BA1">
        <w:rPr>
          <w:rFonts w:ascii="Arial" w:hAnsi="Arial" w:cs="Arial"/>
        </w:rPr>
        <w:t xml:space="preserve">koje poslodavac mora omogućiti radnicima u skladu s propisima </w:t>
      </w:r>
      <w:r w:rsidR="00C5754B">
        <w:rPr>
          <w:rFonts w:ascii="Arial" w:hAnsi="Arial" w:cs="Arial"/>
        </w:rPr>
        <w:t>o zaštiti</w:t>
      </w:r>
      <w:r w:rsidR="00C15BA1">
        <w:rPr>
          <w:rFonts w:ascii="Arial" w:hAnsi="Arial" w:cs="Arial"/>
        </w:rPr>
        <w:t xml:space="preserve"> na radu </w:t>
      </w:r>
      <w:r w:rsidR="000202C2">
        <w:rPr>
          <w:rFonts w:ascii="Arial" w:hAnsi="Arial" w:cs="Arial"/>
        </w:rPr>
        <w:t xml:space="preserve">te najvećim dijelom zbog </w:t>
      </w:r>
      <w:r>
        <w:rPr>
          <w:rFonts w:ascii="Arial" w:hAnsi="Arial" w:cs="Arial"/>
        </w:rPr>
        <w:t>sistematskih pregleda radnika Zavoda koji su u 2023. godini obavljani u većem o</w:t>
      </w:r>
      <w:r w:rsidR="000202C2">
        <w:rPr>
          <w:rFonts w:ascii="Arial" w:hAnsi="Arial" w:cs="Arial"/>
        </w:rPr>
        <w:t>bujmu nego tijekom 2022. godine,</w:t>
      </w:r>
    </w:p>
    <w:p w14:paraId="1DB49181" w14:textId="77777777" w:rsidR="000202C2" w:rsidRPr="00456429" w:rsidRDefault="000202C2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rashode za intelektualne i osobne usluge u iznosu od 292.803,49 EUR, povećane 39,3%</w:t>
      </w:r>
      <w:r w:rsidR="005603D9">
        <w:rPr>
          <w:rFonts w:ascii="Arial" w:hAnsi="Arial" w:cs="Arial"/>
        </w:rPr>
        <w:t xml:space="preserve"> zbog </w:t>
      </w:r>
      <w:r w:rsidR="008C7392">
        <w:rPr>
          <w:rFonts w:ascii="Arial" w:hAnsi="Arial" w:cs="Arial"/>
        </w:rPr>
        <w:t xml:space="preserve">povećanih rashoda za usluge odvjetnika i pravnog savjetovanja </w:t>
      </w:r>
      <w:r w:rsidR="005603D9">
        <w:rPr>
          <w:rFonts w:ascii="Arial" w:hAnsi="Arial" w:cs="Arial"/>
        </w:rPr>
        <w:t xml:space="preserve">379,2% </w:t>
      </w:r>
      <w:r w:rsidR="008C7392">
        <w:rPr>
          <w:rFonts w:ascii="Arial" w:hAnsi="Arial" w:cs="Arial"/>
        </w:rPr>
        <w:t xml:space="preserve">(najvećim dijelom </w:t>
      </w:r>
      <w:r>
        <w:rPr>
          <w:rFonts w:ascii="Arial" w:hAnsi="Arial" w:cs="Arial"/>
        </w:rPr>
        <w:t>zbog angažiranja odvjetničkog ureda Smolčić i partneri</w:t>
      </w:r>
      <w:r w:rsidR="008C7392">
        <w:rPr>
          <w:rFonts w:ascii="Arial" w:hAnsi="Arial" w:cs="Arial"/>
        </w:rPr>
        <w:t xml:space="preserve"> na poslovima </w:t>
      </w:r>
      <w:r w:rsidR="005603D9">
        <w:rPr>
          <w:rFonts w:ascii="Arial" w:hAnsi="Arial" w:cs="Arial"/>
        </w:rPr>
        <w:t>rješavanja imovinsko-pravnih odnosa)</w:t>
      </w:r>
      <w:r w:rsidR="00BA53A6">
        <w:rPr>
          <w:rFonts w:ascii="Arial" w:hAnsi="Arial" w:cs="Arial"/>
        </w:rPr>
        <w:t xml:space="preserve"> te</w:t>
      </w:r>
      <w:r w:rsidR="008C7392">
        <w:rPr>
          <w:rFonts w:ascii="Arial" w:hAnsi="Arial" w:cs="Arial"/>
        </w:rPr>
        <w:t xml:space="preserve"> povećanih rashoda za usluge agencija i student servisa </w:t>
      </w:r>
      <w:r w:rsidR="00BA53A6">
        <w:rPr>
          <w:rFonts w:ascii="Arial" w:hAnsi="Arial" w:cs="Arial"/>
        </w:rPr>
        <w:t xml:space="preserve">263,2% </w:t>
      </w:r>
      <w:r w:rsidR="008C7392">
        <w:rPr>
          <w:rFonts w:ascii="Arial" w:hAnsi="Arial" w:cs="Arial"/>
        </w:rPr>
        <w:t>(najvećim dijelom zbog angažiranja studenata na preseljenju arhive Jastrebarsko na područje grada Zagreba</w:t>
      </w:r>
      <w:r w:rsidR="00686767">
        <w:rPr>
          <w:rFonts w:ascii="Arial" w:hAnsi="Arial" w:cs="Arial"/>
        </w:rPr>
        <w:t>)</w:t>
      </w:r>
      <w:r w:rsidR="00BA53A6">
        <w:rPr>
          <w:rFonts w:ascii="Arial" w:hAnsi="Arial" w:cs="Arial"/>
        </w:rPr>
        <w:t>,</w:t>
      </w:r>
    </w:p>
    <w:p w14:paraId="333EC453" w14:textId="77777777" w:rsidR="00A2004A" w:rsidRPr="00FB202E" w:rsidRDefault="006B6115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FB202E">
        <w:rPr>
          <w:rFonts w:ascii="Arial" w:hAnsi="Arial" w:cs="Arial"/>
          <w:color w:val="000000"/>
        </w:rPr>
        <w:t xml:space="preserve">rashode za računalne usluge </w:t>
      </w:r>
      <w:r w:rsidR="00172DDA" w:rsidRPr="00FB202E">
        <w:rPr>
          <w:rFonts w:ascii="Arial" w:hAnsi="Arial" w:cs="Arial"/>
          <w:color w:val="000000"/>
        </w:rPr>
        <w:t xml:space="preserve">u iznosu od </w:t>
      </w:r>
      <w:r w:rsidR="00142EDC">
        <w:rPr>
          <w:rFonts w:ascii="Arial" w:hAnsi="Arial" w:cs="Arial"/>
          <w:color w:val="000000"/>
        </w:rPr>
        <w:t>4.37</w:t>
      </w:r>
      <w:r w:rsidR="00686767" w:rsidRPr="00FB202E">
        <w:rPr>
          <w:rFonts w:ascii="Arial" w:hAnsi="Arial" w:cs="Arial"/>
          <w:color w:val="000000"/>
        </w:rPr>
        <w:t>7.474,21</w:t>
      </w:r>
      <w:r w:rsidR="00172DDA" w:rsidRPr="00FB202E">
        <w:rPr>
          <w:rFonts w:ascii="Arial" w:hAnsi="Arial" w:cs="Arial"/>
          <w:color w:val="000000"/>
        </w:rPr>
        <w:t xml:space="preserve"> </w:t>
      </w:r>
      <w:r w:rsidR="00976415" w:rsidRPr="00FB202E">
        <w:rPr>
          <w:rFonts w:ascii="Arial" w:hAnsi="Arial" w:cs="Arial"/>
          <w:color w:val="000000"/>
        </w:rPr>
        <w:t>EUR</w:t>
      </w:r>
      <w:r w:rsidR="00172DDA" w:rsidRPr="00FB202E">
        <w:rPr>
          <w:rFonts w:ascii="Arial" w:hAnsi="Arial" w:cs="Arial"/>
          <w:color w:val="000000"/>
        </w:rPr>
        <w:t xml:space="preserve">, </w:t>
      </w:r>
      <w:r w:rsidR="00686767" w:rsidRPr="00FB202E">
        <w:rPr>
          <w:rFonts w:ascii="Arial" w:hAnsi="Arial" w:cs="Arial"/>
          <w:color w:val="000000"/>
        </w:rPr>
        <w:t xml:space="preserve">povećane </w:t>
      </w:r>
      <w:r w:rsidR="00FB202E">
        <w:rPr>
          <w:rFonts w:ascii="Arial" w:hAnsi="Arial" w:cs="Arial"/>
          <w:color w:val="000000"/>
        </w:rPr>
        <w:t xml:space="preserve">su </w:t>
      </w:r>
      <w:r w:rsidR="00686767" w:rsidRPr="00FB202E">
        <w:rPr>
          <w:rFonts w:ascii="Arial" w:hAnsi="Arial" w:cs="Arial"/>
          <w:color w:val="000000"/>
        </w:rPr>
        <w:t>9,1% zbog</w:t>
      </w:r>
      <w:r w:rsidR="00A2004A" w:rsidRPr="00FB202E">
        <w:rPr>
          <w:rFonts w:ascii="Arial" w:hAnsi="Arial" w:cs="Arial"/>
          <w:color w:val="000000"/>
        </w:rPr>
        <w:t>:</w:t>
      </w:r>
    </w:p>
    <w:p w14:paraId="09FE826A" w14:textId="77777777" w:rsidR="00BD4CBF" w:rsidRPr="00FB202E" w:rsidRDefault="00A2004A" w:rsidP="008E6402">
      <w:pPr>
        <w:pStyle w:val="t-9-8"/>
        <w:numPr>
          <w:ilvl w:val="1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02E">
        <w:rPr>
          <w:rFonts w:ascii="Arial" w:hAnsi="Arial" w:cs="Arial"/>
          <w:color w:val="000000"/>
        </w:rPr>
        <w:t xml:space="preserve">usluga razvoja softwarea u iznosu od </w:t>
      </w:r>
      <w:r w:rsidR="00BD4CBF" w:rsidRPr="00FB202E">
        <w:rPr>
          <w:rFonts w:ascii="Arial" w:hAnsi="Arial" w:cs="Arial"/>
          <w:color w:val="000000"/>
        </w:rPr>
        <w:t xml:space="preserve">87.630,24 EUR, </w:t>
      </w:r>
      <w:r w:rsidR="00686767" w:rsidRPr="00FB202E">
        <w:rPr>
          <w:rFonts w:ascii="Arial" w:hAnsi="Arial" w:cs="Arial"/>
          <w:color w:val="000000"/>
        </w:rPr>
        <w:t xml:space="preserve">povećanih 779,4% </w:t>
      </w:r>
      <w:r w:rsidR="00FB202E" w:rsidRPr="00FB202E">
        <w:rPr>
          <w:rFonts w:ascii="Arial" w:hAnsi="Arial" w:cs="Arial"/>
          <w:color w:val="000000"/>
        </w:rPr>
        <w:t xml:space="preserve">najvećim dijelom </w:t>
      </w:r>
      <w:r w:rsidR="00BD4CBF" w:rsidRPr="00FB202E">
        <w:rPr>
          <w:rFonts w:ascii="Arial" w:hAnsi="Arial" w:cs="Arial"/>
          <w:color w:val="000000"/>
        </w:rPr>
        <w:t>zbog</w:t>
      </w:r>
      <w:r w:rsidR="00686767" w:rsidRPr="00FB202E">
        <w:rPr>
          <w:rFonts w:ascii="Arial" w:hAnsi="Arial" w:cs="Arial"/>
          <w:color w:val="000000"/>
        </w:rPr>
        <w:t xml:space="preserve"> </w:t>
      </w:r>
      <w:r w:rsidR="00BD4CBF" w:rsidRPr="00FB202E">
        <w:rPr>
          <w:rFonts w:ascii="Arial" w:hAnsi="Arial" w:cs="Arial"/>
          <w:color w:val="000000"/>
        </w:rPr>
        <w:t>uvođenja</w:t>
      </w:r>
      <w:r w:rsidR="00686767" w:rsidRPr="00FB202E">
        <w:rPr>
          <w:rFonts w:ascii="Arial" w:hAnsi="Arial" w:cs="Arial"/>
          <w:color w:val="000000"/>
        </w:rPr>
        <w:t xml:space="preserve"> novog IT sustava za upravljanje ljudskim potencijalima u sklopu projekta Uspostava sustava za upravljanje ljudskim potencijalima HZMO-a</w:t>
      </w:r>
      <w:r w:rsidR="00FB202E">
        <w:rPr>
          <w:rFonts w:ascii="Arial" w:hAnsi="Arial" w:cs="Arial"/>
          <w:color w:val="000000"/>
        </w:rPr>
        <w:t>,</w:t>
      </w:r>
      <w:r w:rsidR="00FB202E" w:rsidRPr="00FB202E">
        <w:rPr>
          <w:rFonts w:ascii="Arial" w:hAnsi="Arial" w:cs="Arial"/>
          <w:color w:val="000000"/>
        </w:rPr>
        <w:t xml:space="preserve"> koje su</w:t>
      </w:r>
      <w:r w:rsidR="00686767" w:rsidRPr="00FB202E">
        <w:rPr>
          <w:rFonts w:ascii="Arial" w:hAnsi="Arial" w:cs="Arial"/>
          <w:color w:val="000000"/>
        </w:rPr>
        <w:t xml:space="preserve"> u iznosu od 74.485,70 EUR sufinanciran</w:t>
      </w:r>
      <w:r w:rsidR="00FB202E" w:rsidRPr="00FB202E">
        <w:rPr>
          <w:rFonts w:ascii="Arial" w:hAnsi="Arial" w:cs="Arial"/>
          <w:color w:val="000000"/>
        </w:rPr>
        <w:t>e</w:t>
      </w:r>
      <w:r w:rsidR="00686767" w:rsidRPr="00FB202E">
        <w:rPr>
          <w:rFonts w:ascii="Arial" w:hAnsi="Arial" w:cs="Arial"/>
          <w:color w:val="000000"/>
        </w:rPr>
        <w:t xml:space="preserve"> sredstvima Europskog socijalnog fonda</w:t>
      </w:r>
      <w:r w:rsidR="00BD4CBF" w:rsidRPr="00FB202E">
        <w:rPr>
          <w:rFonts w:ascii="Arial" w:hAnsi="Arial" w:cs="Arial"/>
          <w:color w:val="000000"/>
        </w:rPr>
        <w:t>,</w:t>
      </w:r>
    </w:p>
    <w:p w14:paraId="03DDE352" w14:textId="77777777" w:rsidR="006B6115" w:rsidRDefault="00BD4CBF" w:rsidP="008E6402">
      <w:pPr>
        <w:pStyle w:val="t-9-8"/>
        <w:numPr>
          <w:ilvl w:val="1"/>
          <w:numId w:val="3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B202E">
        <w:rPr>
          <w:rFonts w:ascii="Arial" w:hAnsi="Arial" w:cs="Arial"/>
          <w:color w:val="000000"/>
        </w:rPr>
        <w:t xml:space="preserve">ostalih računalnih usluga u iznosu od </w:t>
      </w:r>
      <w:r w:rsidR="00FB202E" w:rsidRPr="00FB202E">
        <w:rPr>
          <w:rFonts w:ascii="Arial" w:hAnsi="Arial" w:cs="Arial"/>
          <w:color w:val="000000"/>
        </w:rPr>
        <w:t>4.289.843,97</w:t>
      </w:r>
      <w:r w:rsidR="00686767" w:rsidRPr="00FB202E">
        <w:rPr>
          <w:rFonts w:ascii="Arial" w:hAnsi="Arial" w:cs="Arial"/>
          <w:color w:val="000000"/>
        </w:rPr>
        <w:t xml:space="preserve"> </w:t>
      </w:r>
      <w:r w:rsidR="00FB202E" w:rsidRPr="00FB202E">
        <w:rPr>
          <w:rFonts w:ascii="Arial" w:hAnsi="Arial" w:cs="Arial"/>
          <w:color w:val="000000"/>
        </w:rPr>
        <w:t>EUR</w:t>
      </w:r>
      <w:r w:rsidR="00FB202E">
        <w:rPr>
          <w:rFonts w:ascii="Arial" w:hAnsi="Arial" w:cs="Arial"/>
          <w:color w:val="000000"/>
        </w:rPr>
        <w:t>,</w:t>
      </w:r>
      <w:r w:rsidR="00686767" w:rsidRPr="00FB202E">
        <w:rPr>
          <w:rFonts w:ascii="Arial" w:hAnsi="Arial" w:cs="Arial"/>
          <w:color w:val="000000"/>
        </w:rPr>
        <w:t xml:space="preserve"> povećanih </w:t>
      </w:r>
      <w:r w:rsidR="00FB202E" w:rsidRPr="00FB202E">
        <w:rPr>
          <w:rFonts w:ascii="Arial" w:hAnsi="Arial" w:cs="Arial"/>
          <w:color w:val="000000"/>
        </w:rPr>
        <w:t>7,2% najvećim dijelom zbog nabave sustava za upravljanje digitalnom arhivom u sklopu projekta Digitalizacija arhive HZMO-a (eArhiva)</w:t>
      </w:r>
      <w:r w:rsidR="00FB202E">
        <w:rPr>
          <w:rFonts w:ascii="Arial" w:hAnsi="Arial" w:cs="Arial"/>
          <w:color w:val="000000"/>
        </w:rPr>
        <w:t>,</w:t>
      </w:r>
      <w:r w:rsidR="00686767" w:rsidRPr="00FB202E">
        <w:rPr>
          <w:rFonts w:ascii="Arial" w:hAnsi="Arial" w:cs="Arial"/>
          <w:color w:val="000000"/>
        </w:rPr>
        <w:t xml:space="preserve"> </w:t>
      </w:r>
      <w:r w:rsidR="00FB202E" w:rsidRPr="00FB202E">
        <w:rPr>
          <w:rFonts w:ascii="Arial" w:hAnsi="Arial" w:cs="Arial"/>
          <w:color w:val="000000"/>
        </w:rPr>
        <w:t xml:space="preserve">koje su u iznosu od 326.829,91 EUR </w:t>
      </w:r>
      <w:r w:rsidR="00686767" w:rsidRPr="00FB202E">
        <w:rPr>
          <w:rFonts w:ascii="Arial" w:hAnsi="Arial" w:cs="Arial"/>
          <w:color w:val="000000"/>
        </w:rPr>
        <w:t>financiran</w:t>
      </w:r>
      <w:r w:rsidR="00FB202E" w:rsidRPr="00FB202E">
        <w:rPr>
          <w:rFonts w:ascii="Arial" w:hAnsi="Arial" w:cs="Arial"/>
          <w:color w:val="000000"/>
        </w:rPr>
        <w:t xml:space="preserve">e </w:t>
      </w:r>
      <w:r w:rsidR="00686767" w:rsidRPr="00FB202E">
        <w:rPr>
          <w:rFonts w:ascii="Arial" w:hAnsi="Arial" w:cs="Arial"/>
          <w:color w:val="000000"/>
        </w:rPr>
        <w:t xml:space="preserve">iz sredstava Nacionalnog programa </w:t>
      </w:r>
      <w:r w:rsidR="00FB202E" w:rsidRPr="00FB202E">
        <w:rPr>
          <w:rFonts w:ascii="Arial" w:hAnsi="Arial" w:cs="Arial"/>
          <w:color w:val="000000"/>
        </w:rPr>
        <w:t>oporavka i otpornosti - NPOO-a</w:t>
      </w:r>
      <w:r w:rsidR="00686767" w:rsidRPr="00FB202E">
        <w:rPr>
          <w:rFonts w:ascii="Arial" w:hAnsi="Arial" w:cs="Arial"/>
          <w:color w:val="000000"/>
        </w:rPr>
        <w:t>,</w:t>
      </w:r>
    </w:p>
    <w:p w14:paraId="726666DA" w14:textId="77777777" w:rsidR="00FB202E" w:rsidRPr="00FB202E" w:rsidRDefault="00FB202E" w:rsidP="008E6402">
      <w:pPr>
        <w:pStyle w:val="t-9-8"/>
        <w:numPr>
          <w:ilvl w:val="1"/>
          <w:numId w:val="2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rashode za ostal</w:t>
      </w:r>
      <w:r w:rsidR="00142EDC">
        <w:rPr>
          <w:rFonts w:ascii="Arial" w:hAnsi="Arial" w:cs="Arial"/>
          <w:color w:val="000000"/>
        </w:rPr>
        <w:t>e usluge u iznosu od 1.240.964,3</w:t>
      </w:r>
      <w:r>
        <w:rPr>
          <w:rFonts w:ascii="Arial" w:hAnsi="Arial" w:cs="Arial"/>
          <w:color w:val="000000"/>
        </w:rPr>
        <w:t xml:space="preserve">7 EUR, povećane 19,1% zbog povećanih usluga čišćenja i pranja za </w:t>
      </w:r>
      <w:r w:rsidR="008E6402">
        <w:rPr>
          <w:rFonts w:ascii="Arial" w:hAnsi="Arial" w:cs="Arial"/>
          <w:color w:val="000000"/>
        </w:rPr>
        <w:t>31,9% i povećanih usluga čuvanja imovine i obveza13,6% zbog općeg porasta cijena na tržištu za te vrste usluga,</w:t>
      </w:r>
    </w:p>
    <w:p w14:paraId="5D849D86" w14:textId="77777777" w:rsidR="008E6402" w:rsidRPr="00E63605" w:rsidRDefault="008E6402" w:rsidP="008E6402">
      <w:pPr>
        <w:pStyle w:val="t-9-8"/>
        <w:numPr>
          <w:ilvl w:val="0"/>
          <w:numId w:val="2"/>
        </w:numPr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E63605">
        <w:rPr>
          <w:rFonts w:ascii="Arial" w:hAnsi="Arial" w:cs="Arial"/>
        </w:rPr>
        <w:t xml:space="preserve">ostale nespomenute rashode poslovanja u iznosu od 745.629,53 koji su za 7,8% veći, a najvećim dijelom </w:t>
      </w:r>
      <w:r w:rsidRPr="00E63605">
        <w:rPr>
          <w:rFonts w:ascii="Arial" w:hAnsi="Arial" w:cs="Arial"/>
          <w:color w:val="000000"/>
        </w:rPr>
        <w:t>odnos</w:t>
      </w:r>
      <w:r w:rsidR="00E63605">
        <w:rPr>
          <w:rFonts w:ascii="Arial" w:hAnsi="Arial" w:cs="Arial"/>
          <w:color w:val="000000"/>
        </w:rPr>
        <w:t>e</w:t>
      </w:r>
      <w:r w:rsidRPr="00E63605">
        <w:rPr>
          <w:rFonts w:ascii="Arial" w:hAnsi="Arial" w:cs="Arial"/>
          <w:color w:val="000000"/>
        </w:rPr>
        <w:t xml:space="preserve"> se na:</w:t>
      </w:r>
    </w:p>
    <w:p w14:paraId="439BFFE9" w14:textId="77777777" w:rsidR="008E6402" w:rsidRPr="003355AF" w:rsidRDefault="003355AF" w:rsidP="008E6402">
      <w:pPr>
        <w:pStyle w:val="t-9-8"/>
        <w:numPr>
          <w:ilvl w:val="0"/>
          <w:numId w:val="36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3355AF">
        <w:rPr>
          <w:rFonts w:ascii="Arial" w:hAnsi="Arial" w:cs="Arial"/>
          <w:color w:val="000000"/>
        </w:rPr>
        <w:t>povećan</w:t>
      </w:r>
      <w:r>
        <w:rPr>
          <w:rFonts w:ascii="Arial" w:hAnsi="Arial" w:cs="Arial"/>
          <w:color w:val="000000"/>
        </w:rPr>
        <w:t>j</w:t>
      </w:r>
      <w:r w:rsidRPr="003355AF">
        <w:rPr>
          <w:rFonts w:ascii="Arial" w:hAnsi="Arial" w:cs="Arial"/>
          <w:color w:val="000000"/>
        </w:rPr>
        <w:t>e</w:t>
      </w:r>
      <w:r w:rsidR="008E6402" w:rsidRPr="003355AF">
        <w:rPr>
          <w:rFonts w:ascii="Arial" w:hAnsi="Arial" w:cs="Arial"/>
          <w:color w:val="000000"/>
        </w:rPr>
        <w:t xml:space="preserve"> troškov</w:t>
      </w:r>
      <w:r>
        <w:rPr>
          <w:rFonts w:ascii="Arial" w:hAnsi="Arial" w:cs="Arial"/>
          <w:color w:val="000000"/>
        </w:rPr>
        <w:t>a</w:t>
      </w:r>
      <w:r w:rsidR="008E6402" w:rsidRPr="003355AF">
        <w:rPr>
          <w:rFonts w:ascii="Arial" w:hAnsi="Arial" w:cs="Arial"/>
          <w:color w:val="000000"/>
        </w:rPr>
        <w:t xml:space="preserve"> pristojbi i naknada za </w:t>
      </w:r>
      <w:r w:rsidRPr="003355AF">
        <w:rPr>
          <w:rFonts w:ascii="Arial" w:hAnsi="Arial" w:cs="Arial"/>
          <w:color w:val="000000"/>
        </w:rPr>
        <w:t>2,1</w:t>
      </w:r>
      <w:r w:rsidR="008E6402" w:rsidRPr="003355AF">
        <w:rPr>
          <w:rFonts w:ascii="Arial" w:hAnsi="Arial" w:cs="Arial"/>
          <w:color w:val="000000"/>
        </w:rPr>
        <w:t xml:space="preserve">% zbog </w:t>
      </w:r>
      <w:r w:rsidRPr="003355AF">
        <w:rPr>
          <w:rFonts w:ascii="Arial" w:hAnsi="Arial" w:cs="Arial"/>
          <w:color w:val="000000"/>
        </w:rPr>
        <w:t>povećanja sudskih pristojbi,</w:t>
      </w:r>
    </w:p>
    <w:p w14:paraId="52B56C81" w14:textId="77777777" w:rsidR="008E6402" w:rsidRPr="003355AF" w:rsidRDefault="003355AF" w:rsidP="008E6402">
      <w:pPr>
        <w:pStyle w:val="t-9-8"/>
        <w:numPr>
          <w:ilvl w:val="0"/>
          <w:numId w:val="36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3355AF">
        <w:rPr>
          <w:rFonts w:ascii="Arial" w:hAnsi="Arial" w:cs="Arial"/>
          <w:color w:val="000000"/>
        </w:rPr>
        <w:t>povećanje</w:t>
      </w:r>
      <w:r w:rsidR="008E6402" w:rsidRPr="003355AF">
        <w:rPr>
          <w:rFonts w:ascii="Arial" w:hAnsi="Arial" w:cs="Arial"/>
          <w:color w:val="000000"/>
        </w:rPr>
        <w:t xml:space="preserve"> troškova sudskih postupaka za </w:t>
      </w:r>
      <w:r w:rsidRPr="003355AF">
        <w:rPr>
          <w:rFonts w:ascii="Arial" w:hAnsi="Arial" w:cs="Arial"/>
          <w:color w:val="000000"/>
        </w:rPr>
        <w:t>2,7</w:t>
      </w:r>
      <w:r w:rsidR="008E6402" w:rsidRPr="003355AF">
        <w:rPr>
          <w:rFonts w:ascii="Arial" w:hAnsi="Arial" w:cs="Arial"/>
          <w:color w:val="000000"/>
        </w:rPr>
        <w:t>%</w:t>
      </w:r>
      <w:r w:rsidRPr="003355AF">
        <w:rPr>
          <w:rFonts w:ascii="Arial" w:hAnsi="Arial" w:cs="Arial"/>
          <w:color w:val="000000"/>
        </w:rPr>
        <w:t xml:space="preserve"> koje se</w:t>
      </w:r>
      <w:r w:rsidR="008E6402" w:rsidRPr="003355AF">
        <w:rPr>
          <w:rFonts w:ascii="Arial" w:hAnsi="Arial" w:cs="Arial"/>
          <w:color w:val="000000"/>
        </w:rPr>
        <w:t xml:space="preserve"> odnose na: </w:t>
      </w:r>
    </w:p>
    <w:p w14:paraId="1510690F" w14:textId="77777777" w:rsidR="008E6402" w:rsidRPr="003355AF" w:rsidRDefault="008E6402" w:rsidP="008E6402">
      <w:pPr>
        <w:pStyle w:val="t-9-8"/>
        <w:numPr>
          <w:ilvl w:val="0"/>
          <w:numId w:val="37"/>
        </w:numPr>
        <w:spacing w:before="0" w:beforeAutospacing="0" w:after="0" w:afterAutospacing="0"/>
        <w:ind w:left="1418" w:hanging="284"/>
        <w:jc w:val="both"/>
        <w:rPr>
          <w:rFonts w:ascii="Arial" w:hAnsi="Arial" w:cs="Arial"/>
          <w:color w:val="000000"/>
        </w:rPr>
      </w:pPr>
      <w:r w:rsidRPr="003355AF">
        <w:rPr>
          <w:rFonts w:ascii="Arial" w:hAnsi="Arial" w:cs="Arial"/>
          <w:color w:val="000000"/>
        </w:rPr>
        <w:t xml:space="preserve">povećane troškove sudskih postupaka (naknade štete) </w:t>
      </w:r>
      <w:r w:rsidR="003355AF" w:rsidRPr="003355AF">
        <w:rPr>
          <w:rFonts w:ascii="Arial" w:hAnsi="Arial" w:cs="Arial"/>
          <w:color w:val="000000"/>
        </w:rPr>
        <w:t>za 74,2</w:t>
      </w:r>
      <w:r w:rsidRPr="003355AF">
        <w:rPr>
          <w:rFonts w:ascii="Arial" w:hAnsi="Arial" w:cs="Arial"/>
          <w:color w:val="000000"/>
        </w:rPr>
        <w:t>% zbog promjene pravnog shvaćanja Vrhovnog suda Republike Hrvatske o primjeni mjerodavnog prava u predmetima naknade štete, što ima direktni utjecaj na  povećanje troškova,</w:t>
      </w:r>
    </w:p>
    <w:p w14:paraId="319B0FE9" w14:textId="77777777" w:rsidR="008E6402" w:rsidRPr="003355AF" w:rsidRDefault="008E6402" w:rsidP="008E6402">
      <w:pPr>
        <w:pStyle w:val="t-9-8"/>
        <w:numPr>
          <w:ilvl w:val="0"/>
          <w:numId w:val="37"/>
        </w:numPr>
        <w:spacing w:before="0" w:beforeAutospacing="0" w:after="0" w:afterAutospacing="0"/>
        <w:ind w:left="1418" w:hanging="284"/>
        <w:jc w:val="both"/>
        <w:rPr>
          <w:rFonts w:ascii="Arial" w:hAnsi="Arial" w:cs="Arial"/>
          <w:color w:val="000000"/>
        </w:rPr>
      </w:pPr>
      <w:r w:rsidRPr="003355AF">
        <w:rPr>
          <w:rFonts w:ascii="Arial" w:hAnsi="Arial" w:cs="Arial"/>
          <w:color w:val="000000"/>
        </w:rPr>
        <w:t>smanjene troškove sudskih sporova – radni sporovi za 74,</w:t>
      </w:r>
      <w:r w:rsidR="003355AF" w:rsidRPr="003355AF">
        <w:rPr>
          <w:rFonts w:ascii="Arial" w:hAnsi="Arial" w:cs="Arial"/>
          <w:color w:val="000000"/>
        </w:rPr>
        <w:t>1</w:t>
      </w:r>
      <w:r w:rsidRPr="003355AF">
        <w:rPr>
          <w:rFonts w:ascii="Arial" w:hAnsi="Arial" w:cs="Arial"/>
          <w:color w:val="000000"/>
        </w:rPr>
        <w:t>% zbog pretežnog okončanja sporova i zbog toga što je plaćanje izvršeno prema prvostupanjskim presudama, tako da je u sudskom postupku ostao samo manji broj predmeta za isplatu,</w:t>
      </w:r>
    </w:p>
    <w:p w14:paraId="24BE1E9C" w14:textId="7F68A473" w:rsidR="008E6402" w:rsidRPr="003355AF" w:rsidRDefault="008E6402" w:rsidP="008E6402">
      <w:pPr>
        <w:pStyle w:val="t-9-8"/>
        <w:numPr>
          <w:ilvl w:val="0"/>
          <w:numId w:val="36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 w:rsidRPr="003355AF">
        <w:rPr>
          <w:rFonts w:ascii="Arial" w:hAnsi="Arial" w:cs="Arial"/>
          <w:color w:val="000000"/>
        </w:rPr>
        <w:lastRenderedPageBreak/>
        <w:t>povećane troškove za ostale nespomenute rashode poslovanja za</w:t>
      </w:r>
      <w:r w:rsidR="003355AF" w:rsidRPr="003355AF">
        <w:rPr>
          <w:rFonts w:ascii="Arial" w:hAnsi="Arial" w:cs="Arial"/>
          <w:color w:val="000000"/>
        </w:rPr>
        <w:t xml:space="preserve"> 35,2</w:t>
      </w:r>
      <w:r w:rsidRPr="003355AF">
        <w:rPr>
          <w:rFonts w:ascii="Arial" w:hAnsi="Arial" w:cs="Arial"/>
          <w:color w:val="000000"/>
        </w:rPr>
        <w:t>% zbog većih sredstava dodijeljenih za održavanje Sportsko-sindikalnih igara, u skladu s člankom 16. Kolektivnog ugovora za HZMO</w:t>
      </w:r>
      <w:r w:rsidR="00D8457D">
        <w:rPr>
          <w:rFonts w:ascii="Arial" w:hAnsi="Arial" w:cs="Arial"/>
          <w:color w:val="000000"/>
        </w:rPr>
        <w:t>,</w:t>
      </w:r>
      <w:r w:rsidR="00C15BA1">
        <w:rPr>
          <w:rFonts w:ascii="Arial" w:hAnsi="Arial" w:cs="Arial"/>
          <w:color w:val="000000"/>
        </w:rPr>
        <w:t xml:space="preserve"> a radi povećanja cijena usluga smještaja  i prijevozničkih usluga radnika u odnosu na cijene iz 2022. godine</w:t>
      </w:r>
    </w:p>
    <w:p w14:paraId="2CA90CA8" w14:textId="77777777" w:rsidR="006B6115" w:rsidRPr="00C06362" w:rsidRDefault="006B6115" w:rsidP="006B6115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highlight w:val="yellow"/>
        </w:rPr>
      </w:pPr>
    </w:p>
    <w:p w14:paraId="6C575588" w14:textId="77777777" w:rsidR="006B6115" w:rsidRPr="00026AA0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6AA0">
        <w:rPr>
          <w:rFonts w:ascii="Arial" w:hAnsi="Arial" w:cs="Arial"/>
          <w:color w:val="000000"/>
        </w:rPr>
        <w:t xml:space="preserve">Financijskih rashoda (ŠIFRA 34) koji su ostvareni u iznosu od </w:t>
      </w:r>
      <w:r w:rsidR="00026AA0" w:rsidRPr="00026AA0">
        <w:rPr>
          <w:rFonts w:ascii="Arial" w:hAnsi="Arial" w:cs="Arial"/>
          <w:color w:val="000000"/>
        </w:rPr>
        <w:t>2.562.621,80</w:t>
      </w:r>
      <w:r w:rsidRPr="00026AA0">
        <w:rPr>
          <w:rFonts w:ascii="Arial" w:hAnsi="Arial" w:cs="Arial"/>
          <w:color w:val="000000"/>
        </w:rPr>
        <w:t xml:space="preserve"> </w:t>
      </w:r>
      <w:r w:rsidR="00976415" w:rsidRPr="00026AA0">
        <w:rPr>
          <w:rFonts w:ascii="Arial" w:hAnsi="Arial" w:cs="Arial"/>
          <w:color w:val="000000"/>
        </w:rPr>
        <w:t>EUR</w:t>
      </w:r>
      <w:r w:rsidRPr="00026AA0">
        <w:rPr>
          <w:rFonts w:ascii="Arial" w:hAnsi="Arial" w:cs="Arial"/>
          <w:color w:val="000000"/>
        </w:rPr>
        <w:t xml:space="preserve"> i za 1</w:t>
      </w:r>
      <w:r w:rsidR="00447233" w:rsidRPr="00026AA0">
        <w:rPr>
          <w:rFonts w:ascii="Arial" w:hAnsi="Arial" w:cs="Arial"/>
          <w:color w:val="000000"/>
        </w:rPr>
        <w:t>,</w:t>
      </w:r>
      <w:r w:rsidR="00026AA0" w:rsidRPr="00026AA0">
        <w:rPr>
          <w:rFonts w:ascii="Arial" w:hAnsi="Arial" w:cs="Arial"/>
          <w:color w:val="000000"/>
        </w:rPr>
        <w:t>8</w:t>
      </w:r>
      <w:r w:rsidRPr="00026AA0">
        <w:rPr>
          <w:rFonts w:ascii="Arial" w:hAnsi="Arial" w:cs="Arial"/>
          <w:color w:val="000000"/>
        </w:rPr>
        <w:t>% su manji od ostvarenih u istom izvještajnom razdoblju prethodne godine</w:t>
      </w:r>
      <w:r w:rsidRPr="00026AA0">
        <w:rPr>
          <w:rFonts w:ascii="Arial" w:hAnsi="Arial" w:cs="Arial"/>
        </w:rPr>
        <w:t>, a odnose se na:</w:t>
      </w:r>
    </w:p>
    <w:p w14:paraId="6D792DB3" w14:textId="77777777" w:rsidR="006B6115" w:rsidRPr="00026AA0" w:rsidRDefault="006B6115" w:rsidP="00E57D79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6AA0">
        <w:rPr>
          <w:rFonts w:ascii="Arial" w:hAnsi="Arial" w:cs="Arial"/>
        </w:rPr>
        <w:t xml:space="preserve">kamate za primljene kredite i zajmove po ugovorima za financijski leasing u iznosu </w:t>
      </w:r>
      <w:r w:rsidR="00026AA0" w:rsidRPr="00026AA0">
        <w:rPr>
          <w:rFonts w:ascii="Arial" w:hAnsi="Arial" w:cs="Arial"/>
        </w:rPr>
        <w:t>68.899,95</w:t>
      </w:r>
      <w:r w:rsidR="00447233" w:rsidRPr="00026AA0">
        <w:rPr>
          <w:rFonts w:ascii="Arial" w:hAnsi="Arial" w:cs="Arial"/>
        </w:rPr>
        <w:t xml:space="preserve"> </w:t>
      </w:r>
      <w:r w:rsidR="00976415" w:rsidRPr="00026AA0">
        <w:rPr>
          <w:rFonts w:ascii="Arial" w:hAnsi="Arial" w:cs="Arial"/>
        </w:rPr>
        <w:t>EUR</w:t>
      </w:r>
      <w:r w:rsidRPr="00026AA0">
        <w:rPr>
          <w:rFonts w:ascii="Arial" w:hAnsi="Arial" w:cs="Arial"/>
        </w:rPr>
        <w:t xml:space="preserve"> </w:t>
      </w:r>
      <w:r w:rsidRPr="00026AA0">
        <w:rPr>
          <w:rFonts w:ascii="Arial" w:hAnsi="Arial" w:cs="Arial"/>
          <w:color w:val="000000"/>
        </w:rPr>
        <w:t xml:space="preserve">koje su za </w:t>
      </w:r>
      <w:r w:rsidR="00026AA0" w:rsidRPr="00026AA0">
        <w:rPr>
          <w:rFonts w:ascii="Arial" w:hAnsi="Arial" w:cs="Arial"/>
          <w:color w:val="000000"/>
        </w:rPr>
        <w:t>1,5</w:t>
      </w:r>
      <w:r w:rsidRPr="00026AA0">
        <w:rPr>
          <w:rFonts w:ascii="Arial" w:hAnsi="Arial" w:cs="Arial"/>
          <w:color w:val="000000"/>
        </w:rPr>
        <w:t xml:space="preserve">% </w:t>
      </w:r>
      <w:r w:rsidR="00026AA0" w:rsidRPr="00026AA0">
        <w:rPr>
          <w:rFonts w:ascii="Arial" w:hAnsi="Arial" w:cs="Arial"/>
          <w:color w:val="000000"/>
        </w:rPr>
        <w:t>veće</w:t>
      </w:r>
      <w:r w:rsidRPr="00026AA0">
        <w:rPr>
          <w:rFonts w:ascii="Arial" w:hAnsi="Arial" w:cs="Arial"/>
          <w:color w:val="000000"/>
        </w:rPr>
        <w:t xml:space="preserve"> od ostvarenih u istom izvještajnom razdoblju prethodne godine zbog</w:t>
      </w:r>
      <w:r w:rsidR="004255B1" w:rsidRPr="00026AA0">
        <w:rPr>
          <w:rFonts w:ascii="Arial" w:hAnsi="Arial" w:cs="Arial"/>
          <w:color w:val="000000"/>
        </w:rPr>
        <w:t xml:space="preserve"> financ</w:t>
      </w:r>
      <w:r w:rsidR="005E1D61" w:rsidRPr="00026AA0">
        <w:rPr>
          <w:rFonts w:ascii="Arial" w:hAnsi="Arial" w:cs="Arial"/>
          <w:color w:val="000000"/>
        </w:rPr>
        <w:t xml:space="preserve">ijskog leasinga </w:t>
      </w:r>
      <w:r w:rsidR="00026AA0" w:rsidRPr="00026AA0">
        <w:rPr>
          <w:rFonts w:ascii="Arial" w:hAnsi="Arial" w:cs="Arial"/>
          <w:color w:val="000000"/>
        </w:rPr>
        <w:t>za nabavu računalne, serverske i mrežne opreme realiziranog 2023</w:t>
      </w:r>
      <w:r w:rsidR="005E1D61" w:rsidRPr="00026AA0">
        <w:rPr>
          <w:rFonts w:ascii="Arial" w:hAnsi="Arial" w:cs="Arial"/>
          <w:color w:val="000000"/>
        </w:rPr>
        <w:t>. godine</w:t>
      </w:r>
      <w:r w:rsidR="00566812" w:rsidRPr="00026AA0">
        <w:rPr>
          <w:rFonts w:ascii="Arial" w:hAnsi="Arial" w:cs="Arial"/>
          <w:color w:val="000000"/>
        </w:rPr>
        <w:t>,</w:t>
      </w:r>
    </w:p>
    <w:p w14:paraId="5CDB306D" w14:textId="77777777" w:rsidR="006B6115" w:rsidRPr="00026AA0" w:rsidRDefault="006B6115" w:rsidP="00E57D79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6AA0">
        <w:rPr>
          <w:rFonts w:ascii="Arial" w:hAnsi="Arial" w:cs="Arial"/>
          <w:color w:val="000000"/>
        </w:rPr>
        <w:t xml:space="preserve">ostale financijske rashode koji su ostvareni u iznosu od </w:t>
      </w:r>
      <w:r w:rsidR="00026AA0" w:rsidRPr="00026AA0">
        <w:rPr>
          <w:rFonts w:ascii="Arial" w:hAnsi="Arial" w:cs="Arial"/>
          <w:color w:val="000000"/>
        </w:rPr>
        <w:t>2.493.721,85</w:t>
      </w:r>
      <w:r w:rsidRPr="00026AA0">
        <w:rPr>
          <w:rFonts w:ascii="Arial" w:hAnsi="Arial" w:cs="Arial"/>
          <w:color w:val="000000"/>
        </w:rPr>
        <w:t xml:space="preserve"> </w:t>
      </w:r>
      <w:r w:rsidR="00976415" w:rsidRPr="00026AA0">
        <w:rPr>
          <w:rFonts w:ascii="Arial" w:hAnsi="Arial" w:cs="Arial"/>
          <w:color w:val="000000"/>
        </w:rPr>
        <w:t>EUR</w:t>
      </w:r>
      <w:r w:rsidRPr="00026AA0">
        <w:rPr>
          <w:rFonts w:ascii="Arial" w:hAnsi="Arial" w:cs="Arial"/>
          <w:color w:val="000000"/>
        </w:rPr>
        <w:t xml:space="preserve"> i za </w:t>
      </w:r>
      <w:r w:rsidR="004255B1" w:rsidRPr="00026AA0">
        <w:rPr>
          <w:rFonts w:ascii="Arial" w:hAnsi="Arial" w:cs="Arial"/>
          <w:color w:val="000000"/>
        </w:rPr>
        <w:t>1,</w:t>
      </w:r>
      <w:r w:rsidR="00026AA0" w:rsidRPr="00026AA0">
        <w:rPr>
          <w:rFonts w:ascii="Arial" w:hAnsi="Arial" w:cs="Arial"/>
          <w:color w:val="000000"/>
        </w:rPr>
        <w:t>9</w:t>
      </w:r>
      <w:r w:rsidRPr="00026AA0">
        <w:rPr>
          <w:rFonts w:ascii="Arial" w:hAnsi="Arial" w:cs="Arial"/>
          <w:color w:val="000000"/>
        </w:rPr>
        <w:t>% su manji od ostvarenih u istom izvješta</w:t>
      </w:r>
      <w:r w:rsidR="00026AA0">
        <w:rPr>
          <w:rFonts w:ascii="Arial" w:hAnsi="Arial" w:cs="Arial"/>
          <w:color w:val="000000"/>
        </w:rPr>
        <w:t>jnom razdoblju prethodne godine</w:t>
      </w:r>
      <w:r w:rsidR="00901315">
        <w:rPr>
          <w:rFonts w:ascii="Arial" w:hAnsi="Arial" w:cs="Arial"/>
          <w:color w:val="000000"/>
        </w:rPr>
        <w:t>, a odnose se na</w:t>
      </w:r>
      <w:r w:rsidRPr="00026AA0">
        <w:rPr>
          <w:rFonts w:ascii="Arial" w:hAnsi="Arial" w:cs="Arial"/>
          <w:color w:val="000000"/>
        </w:rPr>
        <w:t>:</w:t>
      </w:r>
    </w:p>
    <w:p w14:paraId="5FDD9DF0" w14:textId="77777777" w:rsidR="00026AA0" w:rsidRPr="00D42A68" w:rsidRDefault="00901315" w:rsidP="00026AA0">
      <w:pPr>
        <w:pStyle w:val="t-9-8"/>
        <w:numPr>
          <w:ilvl w:val="0"/>
          <w:numId w:val="3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povećane</w:t>
      </w:r>
      <w:r w:rsidR="00026AA0" w:rsidRPr="00D42A68">
        <w:rPr>
          <w:rFonts w:ascii="Arial" w:hAnsi="Arial" w:cs="Arial"/>
          <w:color w:val="000000"/>
        </w:rPr>
        <w:t xml:space="preserve"> rashod</w:t>
      </w:r>
      <w:r>
        <w:rPr>
          <w:rFonts w:ascii="Arial" w:hAnsi="Arial" w:cs="Arial"/>
          <w:color w:val="000000"/>
        </w:rPr>
        <w:t>e</w:t>
      </w:r>
      <w:r w:rsidR="00026AA0" w:rsidRPr="00D42A68">
        <w:rPr>
          <w:rFonts w:ascii="Arial" w:hAnsi="Arial" w:cs="Arial"/>
          <w:color w:val="000000"/>
        </w:rPr>
        <w:t xml:space="preserve"> </w:t>
      </w:r>
      <w:r w:rsidR="007B5A33" w:rsidRPr="00D42A68">
        <w:rPr>
          <w:rFonts w:ascii="Arial" w:hAnsi="Arial" w:cs="Arial"/>
          <w:color w:val="000000"/>
        </w:rPr>
        <w:t xml:space="preserve">za </w:t>
      </w:r>
      <w:r w:rsidR="00026AA0" w:rsidRPr="00D42A68">
        <w:rPr>
          <w:rFonts w:ascii="Arial" w:hAnsi="Arial" w:cs="Arial"/>
          <w:color w:val="000000"/>
        </w:rPr>
        <w:t>bankarsk</w:t>
      </w:r>
      <w:r w:rsidR="007B5A33" w:rsidRPr="00D42A68">
        <w:rPr>
          <w:rFonts w:ascii="Arial" w:hAnsi="Arial" w:cs="Arial"/>
          <w:color w:val="000000"/>
        </w:rPr>
        <w:t>e</w:t>
      </w:r>
      <w:r w:rsidR="00026AA0" w:rsidRPr="00D42A68">
        <w:rPr>
          <w:rFonts w:ascii="Arial" w:hAnsi="Arial" w:cs="Arial"/>
          <w:color w:val="000000"/>
        </w:rPr>
        <w:t xml:space="preserve"> uslug</w:t>
      </w:r>
      <w:r w:rsidR="007B5A33" w:rsidRPr="00D42A68">
        <w:rPr>
          <w:rFonts w:ascii="Arial" w:hAnsi="Arial" w:cs="Arial"/>
          <w:color w:val="000000"/>
        </w:rPr>
        <w:t>e</w:t>
      </w:r>
      <w:r w:rsidR="00026AA0" w:rsidRPr="00D42A68">
        <w:rPr>
          <w:rFonts w:ascii="Arial" w:hAnsi="Arial" w:cs="Arial"/>
          <w:color w:val="000000"/>
        </w:rPr>
        <w:t xml:space="preserve"> za 1</w:t>
      </w:r>
      <w:r>
        <w:rPr>
          <w:rFonts w:ascii="Arial" w:hAnsi="Arial" w:cs="Arial"/>
          <w:color w:val="000000"/>
        </w:rPr>
        <w:t>5</w:t>
      </w:r>
      <w:r w:rsidR="00026AA0" w:rsidRPr="00D42A68">
        <w:rPr>
          <w:rFonts w:ascii="Arial" w:hAnsi="Arial" w:cs="Arial"/>
          <w:color w:val="000000"/>
        </w:rPr>
        <w:t>,</w:t>
      </w:r>
      <w:r w:rsidR="007B5A33" w:rsidRPr="00D42A68">
        <w:rPr>
          <w:rFonts w:ascii="Arial" w:hAnsi="Arial" w:cs="Arial"/>
          <w:color w:val="000000"/>
        </w:rPr>
        <w:t>0</w:t>
      </w:r>
      <w:r w:rsidR="00026AA0" w:rsidRPr="00D42A68">
        <w:rPr>
          <w:rFonts w:ascii="Arial" w:hAnsi="Arial" w:cs="Arial"/>
          <w:color w:val="000000"/>
        </w:rPr>
        <w:t xml:space="preserve">% radi isplata mirovinskih primanja korisnicima u inozemstvo (veća ukupna isplata mirovinskih primanja  u inozemstvo u odnosu na 2022. godinu kod koje Zavod plaća određeni postotak (promil) ukupno doznačene svote), </w:t>
      </w:r>
    </w:p>
    <w:p w14:paraId="5400DFF2" w14:textId="77777777" w:rsidR="00026AA0" w:rsidRPr="00D42A68" w:rsidRDefault="00901315" w:rsidP="00026AA0">
      <w:pPr>
        <w:pStyle w:val="t-9-8"/>
        <w:numPr>
          <w:ilvl w:val="0"/>
          <w:numId w:val="3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smanjene</w:t>
      </w:r>
      <w:r w:rsidR="00026AA0" w:rsidRPr="00D42A68">
        <w:rPr>
          <w:rFonts w:ascii="Arial" w:hAnsi="Arial" w:cs="Arial"/>
          <w:color w:val="000000"/>
        </w:rPr>
        <w:t xml:space="preserve"> rashod</w:t>
      </w:r>
      <w:r>
        <w:rPr>
          <w:rFonts w:ascii="Arial" w:hAnsi="Arial" w:cs="Arial"/>
          <w:color w:val="000000"/>
        </w:rPr>
        <w:t>e</w:t>
      </w:r>
      <w:r w:rsidR="00026AA0" w:rsidRPr="00D42A68">
        <w:rPr>
          <w:rFonts w:ascii="Arial" w:hAnsi="Arial" w:cs="Arial"/>
          <w:color w:val="000000"/>
        </w:rPr>
        <w:t xml:space="preserve"> za usluge platnog prometa za </w:t>
      </w:r>
      <w:r w:rsidR="007B5A33" w:rsidRPr="00D42A68">
        <w:rPr>
          <w:rFonts w:ascii="Arial" w:hAnsi="Arial" w:cs="Arial"/>
          <w:color w:val="000000"/>
        </w:rPr>
        <w:t>2,8</w:t>
      </w:r>
      <w:r w:rsidR="00026AA0" w:rsidRPr="00D42A68">
        <w:rPr>
          <w:rFonts w:ascii="Arial" w:hAnsi="Arial" w:cs="Arial"/>
          <w:color w:val="000000"/>
        </w:rPr>
        <w:t>% zbog kontinuiranog smanjenja broja korisnika koji primaju mirovinu putem Hrvatske pošte, a samim time i naknade za isplatu mirovina putem pošte,</w:t>
      </w:r>
    </w:p>
    <w:p w14:paraId="409C2600" w14:textId="77777777" w:rsidR="00026AA0" w:rsidRPr="00D42A68" w:rsidRDefault="00901315" w:rsidP="00026AA0">
      <w:pPr>
        <w:pStyle w:val="t-9-8"/>
        <w:numPr>
          <w:ilvl w:val="1"/>
          <w:numId w:val="35"/>
        </w:numPr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smanjene</w:t>
      </w:r>
      <w:r w:rsidR="00026AA0" w:rsidRPr="00D42A68">
        <w:rPr>
          <w:rFonts w:ascii="Arial" w:hAnsi="Arial" w:cs="Arial"/>
          <w:color w:val="000000"/>
        </w:rPr>
        <w:t xml:space="preserve"> rashod</w:t>
      </w:r>
      <w:r>
        <w:rPr>
          <w:rFonts w:ascii="Arial" w:hAnsi="Arial" w:cs="Arial"/>
          <w:color w:val="000000"/>
        </w:rPr>
        <w:t>e</w:t>
      </w:r>
      <w:r w:rsidR="00026AA0" w:rsidRPr="00D42A68">
        <w:rPr>
          <w:rFonts w:ascii="Arial" w:hAnsi="Arial" w:cs="Arial"/>
          <w:color w:val="000000"/>
        </w:rPr>
        <w:t xml:space="preserve"> za zatezne kamate za </w:t>
      </w:r>
      <w:r w:rsidR="00D42A68" w:rsidRPr="00D42A68">
        <w:rPr>
          <w:rFonts w:ascii="Arial" w:hAnsi="Arial" w:cs="Arial"/>
          <w:color w:val="000000"/>
        </w:rPr>
        <w:t>15</w:t>
      </w:r>
      <w:r w:rsidR="007B5A33" w:rsidRPr="00D42A68">
        <w:rPr>
          <w:rFonts w:ascii="Arial" w:hAnsi="Arial" w:cs="Arial"/>
          <w:color w:val="000000"/>
        </w:rPr>
        <w:t>,</w:t>
      </w:r>
      <w:r w:rsidR="00D42A68" w:rsidRPr="00D42A68">
        <w:rPr>
          <w:rFonts w:ascii="Arial" w:hAnsi="Arial" w:cs="Arial"/>
          <w:color w:val="000000"/>
        </w:rPr>
        <w:t>0</w:t>
      </w:r>
      <w:r w:rsidR="00026AA0" w:rsidRPr="00D42A68">
        <w:rPr>
          <w:rFonts w:ascii="Arial" w:hAnsi="Arial" w:cs="Arial"/>
          <w:color w:val="000000"/>
        </w:rPr>
        <w:t>% zbog pretežnog okončanja radnih sporova koje su pokrenuli radnici protiv Zavoda za isplatu razlike plaća 6%.</w:t>
      </w:r>
    </w:p>
    <w:p w14:paraId="416A94BC" w14:textId="77777777" w:rsidR="006B6115" w:rsidRPr="00C06362" w:rsidRDefault="006B6115" w:rsidP="006B6115">
      <w:pPr>
        <w:pStyle w:val="t-9-8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highlight w:val="yellow"/>
        </w:rPr>
      </w:pPr>
    </w:p>
    <w:p w14:paraId="30D8B5C2" w14:textId="77777777" w:rsidR="006B6115" w:rsidRPr="00093304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93304">
        <w:rPr>
          <w:rFonts w:ascii="Arial" w:hAnsi="Arial" w:cs="Arial"/>
          <w:color w:val="000000"/>
        </w:rPr>
        <w:t xml:space="preserve">Naknade građanima i kućanstvima na temelju osiguranja i druge naknade (ŠIFRA 37) ostvarene u ukupnom iznosu od </w:t>
      </w:r>
      <w:r w:rsidR="00093304" w:rsidRPr="00093304">
        <w:rPr>
          <w:rFonts w:ascii="Arial" w:hAnsi="Arial" w:cs="Arial"/>
          <w:color w:val="000000"/>
        </w:rPr>
        <w:t>7.389.492.154,52</w:t>
      </w:r>
      <w:r w:rsidR="002F4C38" w:rsidRPr="00093304">
        <w:rPr>
          <w:rFonts w:ascii="Arial" w:hAnsi="Arial" w:cs="Arial"/>
          <w:color w:val="000000"/>
        </w:rPr>
        <w:t xml:space="preserve"> </w:t>
      </w:r>
      <w:r w:rsidR="00976415" w:rsidRPr="00093304">
        <w:rPr>
          <w:rFonts w:ascii="Arial" w:hAnsi="Arial" w:cs="Arial"/>
          <w:color w:val="000000"/>
        </w:rPr>
        <w:t>EUR</w:t>
      </w:r>
      <w:r w:rsidRPr="00093304">
        <w:rPr>
          <w:rFonts w:ascii="Arial" w:hAnsi="Arial" w:cs="Arial"/>
          <w:color w:val="000000"/>
        </w:rPr>
        <w:t xml:space="preserve"> za </w:t>
      </w:r>
      <w:r w:rsidR="00093304" w:rsidRPr="00093304">
        <w:rPr>
          <w:rFonts w:ascii="Arial" w:hAnsi="Arial" w:cs="Arial"/>
          <w:color w:val="000000"/>
        </w:rPr>
        <w:t>15,4</w:t>
      </w:r>
      <w:r w:rsidRPr="00093304">
        <w:rPr>
          <w:rFonts w:ascii="Arial" w:hAnsi="Arial" w:cs="Arial"/>
          <w:color w:val="000000"/>
        </w:rPr>
        <w:t xml:space="preserve">% </w:t>
      </w:r>
      <w:r w:rsidR="002F4C38" w:rsidRPr="00093304">
        <w:rPr>
          <w:rFonts w:ascii="Arial" w:hAnsi="Arial" w:cs="Arial"/>
          <w:color w:val="000000"/>
        </w:rPr>
        <w:t xml:space="preserve">su </w:t>
      </w:r>
      <w:r w:rsidRPr="00093304">
        <w:rPr>
          <w:rFonts w:ascii="Arial" w:hAnsi="Arial" w:cs="Arial"/>
          <w:color w:val="000000"/>
        </w:rPr>
        <w:t>veće od ostvarenih u istom izvještajnom razdoblju pr</w:t>
      </w:r>
      <w:r w:rsidR="002F4C38" w:rsidRPr="00093304">
        <w:rPr>
          <w:rFonts w:ascii="Arial" w:hAnsi="Arial" w:cs="Arial"/>
          <w:color w:val="000000"/>
        </w:rPr>
        <w:t>ethodne godine, a odnose se na:</w:t>
      </w:r>
    </w:p>
    <w:p w14:paraId="04C19591" w14:textId="77777777" w:rsidR="006F7060" w:rsidRPr="006F7060" w:rsidRDefault="006F7060" w:rsidP="006F70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mirovine i naknade prema općim propisima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6.011.764.930,65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EUR:</w:t>
      </w:r>
    </w:p>
    <w:p w14:paraId="11939719" w14:textId="77777777" w:rsidR="006F7060" w:rsidRPr="006F7060" w:rsidRDefault="006F7060" w:rsidP="006F7060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mirovine i mirovinska primanja prema općim propisima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5.987.012.709,67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14:paraId="66184F21" w14:textId="77777777" w:rsidR="006F7060" w:rsidRPr="006F7060" w:rsidRDefault="006F7060" w:rsidP="006F7060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tjelesno oštećenje i tuđu pomoć i njegu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22.460.805,92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14:paraId="4DA095E8" w14:textId="77777777" w:rsidR="006F7060" w:rsidRPr="006F7060" w:rsidRDefault="006F7060" w:rsidP="006F7060">
      <w:pPr>
        <w:numPr>
          <w:ilvl w:val="1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ostale naknade na temelju osiguranja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2.291.415,06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14:paraId="24A3B4DB" w14:textId="77777777" w:rsidR="006F7060" w:rsidRPr="006F7060" w:rsidRDefault="006F7060" w:rsidP="006F70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mirovine i naknade prema posebnim propisima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1.377.727.223,87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EUR:</w:t>
      </w:r>
    </w:p>
    <w:p w14:paraId="375E0BA7" w14:textId="77777777" w:rsidR="006F7060" w:rsidRPr="006F7060" w:rsidRDefault="006F7060" w:rsidP="006F7060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dječji doplatak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145.961.353,14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14:paraId="2DF1D432" w14:textId="77777777" w:rsidR="006F7060" w:rsidRPr="006F7060" w:rsidRDefault="006F7060" w:rsidP="006F7060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naknade za mirovine i dodatke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992.597.039,85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</w:t>
      </w:r>
    </w:p>
    <w:p w14:paraId="3166436E" w14:textId="11549D07" w:rsidR="006F7060" w:rsidRPr="006F7060" w:rsidRDefault="006F7060" w:rsidP="006F7060">
      <w:pPr>
        <w:numPr>
          <w:ilvl w:val="1"/>
          <w:numId w:val="5"/>
        </w:num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ostale naknade iz proračuna (jednokratno novčano primanje – covid dodatak, jednokratno novčano primanje – energetski dodatak, jednokratno novčano primanje – inflatorni dodatak, jednokratno novčano primanje –korisnicima mirovine radi ublažavanja posljedice rasta troškova života, nacionalna naknada za starije osobe i jednokratno novčano primanje korisnicima doplatka za djecu radi ublažavanja posljedica porasta cijena energenata</w:t>
      </w:r>
      <w:r w:rsidR="00C15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stipendije i školarine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239.168.830,88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EUR.</w:t>
      </w:r>
    </w:p>
    <w:p w14:paraId="3B358E74" w14:textId="77777777" w:rsidR="006F7060" w:rsidRPr="006F7060" w:rsidRDefault="006F7060" w:rsidP="006F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0A6DA86" w14:textId="77777777" w:rsidR="006F7060" w:rsidRPr="006F7060" w:rsidRDefault="006F7060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Evidentirani rashodi za mirovine i mirovinska primanja prema općim propisima (financirane iz izvora 21 – doprinosi za mirovinsko osiguranje i izvora 11 – opći prihodi i primici proračuna) iznose </w:t>
      </w:r>
      <w:r w:rsidR="00093304" w:rsidRPr="00093304">
        <w:rPr>
          <w:rFonts w:ascii="Arial" w:eastAsia="Times New Roman" w:hAnsi="Arial" w:cs="Arial"/>
          <w:sz w:val="24"/>
          <w:szCs w:val="24"/>
          <w:lang w:eastAsia="hr-HR"/>
        </w:rPr>
        <w:t>6.009.473.515,59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 EUR (naknade za mirovine i dodatke po općim propisima </w:t>
      </w:r>
      <w:r w:rsidR="00093304" w:rsidRPr="00093304">
        <w:rPr>
          <w:rFonts w:ascii="Arial" w:eastAsia="Times New Roman" w:hAnsi="Arial" w:cs="Arial"/>
          <w:sz w:val="24"/>
          <w:szCs w:val="24"/>
          <w:lang w:eastAsia="hr-HR"/>
        </w:rPr>
        <w:t>5.987.012.709,67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 EUR + naknade za tjelesno oštećenje i tuđu pomoć i njegu </w:t>
      </w:r>
      <w:r w:rsidR="00093304" w:rsidRPr="00093304">
        <w:rPr>
          <w:rFonts w:ascii="Arial" w:eastAsia="Times New Roman" w:hAnsi="Arial" w:cs="Arial"/>
          <w:sz w:val="24"/>
          <w:szCs w:val="24"/>
          <w:lang w:eastAsia="hr-HR"/>
        </w:rPr>
        <w:t>22.460.805,92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 EUR) i za 1</w:t>
      </w:r>
      <w:r w:rsidR="00093304" w:rsidRPr="00093304">
        <w:rPr>
          <w:rFonts w:ascii="Arial" w:eastAsia="Times New Roman" w:hAnsi="Arial" w:cs="Arial"/>
          <w:sz w:val="24"/>
          <w:szCs w:val="24"/>
          <w:lang w:eastAsia="hr-HR"/>
        </w:rPr>
        <w:t>6,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5% su veći 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 zbog:</w:t>
      </w:r>
    </w:p>
    <w:p w14:paraId="6C1A0D1C" w14:textId="77777777" w:rsidR="006F7060" w:rsidRPr="00C623EC" w:rsidRDefault="006F7060" w:rsidP="006F706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sz w:val="24"/>
          <w:szCs w:val="24"/>
          <w:lang w:eastAsia="hr-HR"/>
        </w:rPr>
        <w:t>usklađivanja mirovina od 1. siječnja 2023. koje je iznosilo 5,37% i usklađivanja mirovina od 1. srpnja 2023. koje je iznosilo 8,42%,</w:t>
      </w:r>
    </w:p>
    <w:p w14:paraId="3E75E17C" w14:textId="77777777" w:rsidR="006F7060" w:rsidRPr="00C623EC" w:rsidRDefault="006F7060" w:rsidP="006F706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sz w:val="24"/>
          <w:szCs w:val="24"/>
          <w:lang w:eastAsia="hr-HR"/>
        </w:rPr>
        <w:t>prenesenog kumuliranog efekta, promjene strukture i broja korisnika mirovina te usklađivanja mirovina iz 2022. godine,</w:t>
      </w:r>
    </w:p>
    <w:p w14:paraId="4B5824B1" w14:textId="77777777" w:rsidR="006F7060" w:rsidRPr="00C623EC" w:rsidRDefault="006F7060" w:rsidP="006F706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sz w:val="24"/>
          <w:szCs w:val="24"/>
          <w:lang w:eastAsia="hr-HR"/>
        </w:rPr>
        <w:t>izmjena i dopuna Zakona o mirovinskom osiguranju (Narodne novine, broj: 119/2022).</w:t>
      </w:r>
    </w:p>
    <w:p w14:paraId="0F84818E" w14:textId="77777777" w:rsidR="006F7060" w:rsidRPr="006F7060" w:rsidRDefault="006F7060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</w:pPr>
    </w:p>
    <w:p w14:paraId="696AE399" w14:textId="33478BF7" w:rsidR="006F7060" w:rsidRDefault="006F7060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Ostale naknade na temelju osiguranja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2.291.415,06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7,6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veće od ostvarenih u istom izvještajnom razdoblju prethodne godine, a odnose se na:</w:t>
      </w:r>
    </w:p>
    <w:p w14:paraId="5AD16316" w14:textId="2C545425" w:rsidR="00C15BA1" w:rsidRPr="00C15BA1" w:rsidRDefault="00C15BA1" w:rsidP="0056653D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prijenos mirovinskih prava iz RH u EU prema Zakonu o prijenosu mirovinskih prava (Narodne novine, broj 117/2017.) ostvaren je u iznosu od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26.408,88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EUR.</w:t>
      </w:r>
    </w:p>
    <w:p w14:paraId="44AA5B91" w14:textId="77777777" w:rsidR="006F7060" w:rsidRPr="006F7060" w:rsidRDefault="006F7060" w:rsidP="006F706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troškove profesionalne orijentacije i rehabilitacije u iznosu 235,58 EUR,</w:t>
      </w:r>
    </w:p>
    <w:p w14:paraId="5687B499" w14:textId="77777777" w:rsidR="006F7060" w:rsidRPr="006F7060" w:rsidRDefault="006F7060" w:rsidP="006F706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doprinose za II stup u iznosu od </w:t>
      </w:r>
      <w:r w:rsidR="00093304" w:rsidRPr="0009330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2.264.770,60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- u skladu s važećim zakonskim propisima HZMO obračunava i plaća doprinose na temelju individualne kapitalizirane štednje za sljedeće kategorije osiguranika:</w:t>
      </w:r>
    </w:p>
    <w:p w14:paraId="2F283324" w14:textId="77777777" w:rsidR="006F7060" w:rsidRPr="00C623EC" w:rsidRDefault="006F7060" w:rsidP="006F7060">
      <w:pPr>
        <w:numPr>
          <w:ilvl w:val="1"/>
          <w:numId w:val="10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roditelje, njegovatelje i udomitelje koji obavljaju specijalizirano udomiteljstvo za djecu prema članku 14. stavku 1. i 2. ZOMO,</w:t>
      </w:r>
    </w:p>
    <w:p w14:paraId="343EB296" w14:textId="77777777" w:rsidR="006F7060" w:rsidRPr="00C623EC" w:rsidRDefault="006F7060" w:rsidP="006F7060">
      <w:pPr>
        <w:numPr>
          <w:ilvl w:val="1"/>
          <w:numId w:val="10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osiguranike – invalidne osobe iz čl. 7. Zakona o stažu osiguranja koji se računa s povećanim trajanjem (Narodne novine, broj 71/1999., 46/2007., 41/2008. i 61/2011.) i osiguranike – osobe s invaliditetom iz čl. 3., 3a i 26. Zakona o stažu osiguranja s povećanim trajanjem (Narodne novine, broj: 115/2018. i 34/2021.)</w:t>
      </w:r>
    </w:p>
    <w:p w14:paraId="7F51185A" w14:textId="77777777" w:rsidR="0000240E" w:rsidRDefault="006F7060" w:rsidP="006F7060">
      <w:pPr>
        <w:numPr>
          <w:ilvl w:val="1"/>
          <w:numId w:val="10"/>
        </w:num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korisnike naknade plaće u vezi s pravom na profesionalnu rehabilitaciju</w:t>
      </w:r>
    </w:p>
    <w:p w14:paraId="6455FB68" w14:textId="73A76D95" w:rsidR="006F7060" w:rsidRPr="00C623EC" w:rsidRDefault="006F7060" w:rsidP="0000240E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37CEDCE1" w14:textId="77777777" w:rsidR="006F7060" w:rsidRPr="00C623EC" w:rsidRDefault="006F7060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Doprinosi za II stup za pojedine kategorije osiguranika povećani su </w:t>
      </w:r>
      <w:r w:rsidR="00093304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16,1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% zbog proširenog broja osiguranika </w:t>
      </w:r>
      <w:r w:rsidR="00C623EC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povećane osnovice.</w:t>
      </w:r>
    </w:p>
    <w:p w14:paraId="15FC635B" w14:textId="77777777" w:rsidR="000A75C1" w:rsidRPr="00C623EC" w:rsidRDefault="000A75C1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E7C55B4" w14:textId="77777777" w:rsidR="006F7060" w:rsidRPr="006F7060" w:rsidRDefault="006F7060" w:rsidP="006F706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videntirani rashodi za mirovine i naknade prema posebnim propisima iznose </w:t>
      </w:r>
      <w:r w:rsidR="000A75C1" w:rsidRPr="000A75C1">
        <w:rPr>
          <w:rFonts w:ascii="Arial" w:eastAsia="Times New Roman" w:hAnsi="Arial" w:cs="Arial"/>
          <w:sz w:val="24"/>
          <w:szCs w:val="24"/>
          <w:lang w:eastAsia="hr-HR"/>
        </w:rPr>
        <w:t>1.377.727.223,87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 EUR i za </w:t>
      </w:r>
      <w:r w:rsidR="000A75C1" w:rsidRPr="000A75C1">
        <w:rPr>
          <w:rFonts w:ascii="Arial" w:eastAsia="Times New Roman" w:hAnsi="Arial" w:cs="Arial"/>
          <w:sz w:val="24"/>
          <w:szCs w:val="24"/>
          <w:lang w:eastAsia="hr-HR"/>
        </w:rPr>
        <w:t>11,0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6F7060">
        <w:rPr>
          <w:rFonts w:ascii="Arial" w:eastAsia="Times New Roman" w:hAnsi="Arial" w:cs="Arial"/>
          <w:sz w:val="24"/>
          <w:szCs w:val="24"/>
          <w:lang w:eastAsia="hr-HR"/>
        </w:rPr>
        <w:t>, od čega:</w:t>
      </w:r>
    </w:p>
    <w:p w14:paraId="63FABA5D" w14:textId="77777777" w:rsidR="0000240E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rashodi za mirovine ostvarene prema posebnim propisima i povoljnijim uvjetima iznose </w:t>
      </w:r>
      <w:r w:rsidR="00531CDB" w:rsidRPr="0056653D">
        <w:rPr>
          <w:rFonts w:ascii="Arial" w:eastAsia="Times New Roman" w:hAnsi="Arial" w:cs="Arial"/>
          <w:sz w:val="24"/>
          <w:szCs w:val="24"/>
          <w:lang w:eastAsia="hr-HR"/>
        </w:rPr>
        <w:t>992.597.039,85</w:t>
      </w:r>
      <w:r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 EUR i za 1</w:t>
      </w:r>
      <w:r w:rsidR="00531CDB" w:rsidRPr="0056653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56653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531CDB" w:rsidRPr="0056653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% su veći </w:t>
      </w:r>
      <w:r w:rsidRPr="0056653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 ostvarenih u istom izvještajnom razdoblju prethodne godine</w:t>
      </w:r>
      <w:r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 zbog</w:t>
      </w:r>
      <w:r w:rsidR="0000240E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15649E66" w14:textId="7A868D1F" w:rsidR="0000240E" w:rsidRDefault="006F7060" w:rsidP="0000240E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6653D">
        <w:rPr>
          <w:rFonts w:ascii="Arial" w:eastAsia="Times New Roman" w:hAnsi="Arial" w:cs="Arial"/>
          <w:sz w:val="24"/>
          <w:szCs w:val="24"/>
          <w:lang w:eastAsia="hr-HR"/>
        </w:rPr>
        <w:t>usklađivanja mirovina od 1. siječnja 2023. koje je iznosilo 5,37% i usklađivanja mirovina od 1. srpnja 2023. koje je iznosilo 8,42%,</w:t>
      </w:r>
      <w:r w:rsidR="00870EC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EF6EFC6" w14:textId="77777777" w:rsidR="0000240E" w:rsidRDefault="00870EC7" w:rsidP="0000240E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prenesenog kumuliranog efekta</w:t>
      </w:r>
      <w:r w:rsidR="006F7060"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 promjene strukture i broja korisnika mirovina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usklađivanja mirovina iz 2022.</w:t>
      </w:r>
      <w:r w:rsidR="006F7060"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52F0A458" w14:textId="5C8898D1" w:rsidR="006F7060" w:rsidRPr="0056653D" w:rsidRDefault="00725734" w:rsidP="0000240E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ukidanja smanjenja mirovina u skladu sa </w:t>
      </w:r>
      <w:r w:rsidR="006F7060" w:rsidRPr="0056653D">
        <w:rPr>
          <w:rFonts w:ascii="Arial" w:eastAsia="Times New Roman" w:hAnsi="Arial" w:cs="Arial"/>
          <w:sz w:val="24"/>
          <w:szCs w:val="24"/>
          <w:lang w:eastAsia="hr-HR"/>
        </w:rPr>
        <w:t>Zakon</w:t>
      </w:r>
      <w:r w:rsidRPr="0056653D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6F7060"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 o izmjenama Zakona o smanjenju mirovina određenih, odnosno ostvarenih prema posebnim propisima o mirovinskim osiguranju</w:t>
      </w:r>
      <w:r w:rsidR="00ED035D" w:rsidRPr="0056653D">
        <w:rPr>
          <w:rFonts w:ascii="Arial" w:eastAsia="Times New Roman" w:hAnsi="Arial" w:cs="Arial"/>
          <w:sz w:val="24"/>
          <w:szCs w:val="24"/>
          <w:lang w:eastAsia="hr-HR"/>
        </w:rPr>
        <w:t xml:space="preserve"> (Narodne novine, broj 47/</w:t>
      </w:r>
      <w:r w:rsidR="00D8457D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ED035D" w:rsidRPr="0056653D">
        <w:rPr>
          <w:rFonts w:ascii="Arial" w:eastAsia="Times New Roman" w:hAnsi="Arial" w:cs="Arial"/>
          <w:sz w:val="24"/>
          <w:szCs w:val="24"/>
          <w:lang w:eastAsia="hr-HR"/>
        </w:rPr>
        <w:t>23)</w:t>
      </w:r>
    </w:p>
    <w:p w14:paraId="74DDA885" w14:textId="77777777" w:rsidR="006F7060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rashodi za doplatak za djecu iznosili su </w:t>
      </w:r>
      <w:r w:rsidR="00531CDB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145.961.353,14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</w:t>
      </w:r>
      <w:r w:rsidR="00531CDB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6,9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manji od ostvarenih u istom izvještajnom razdoblju prethodne godine zbog smanjenog broja djece i korisnika doplatka za djecu,</w:t>
      </w:r>
    </w:p>
    <w:p w14:paraId="7696ED60" w14:textId="77777777" w:rsidR="00C623EC" w:rsidRPr="00C623EC" w:rsidRDefault="00C623EC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stipendije i školarine </w:t>
      </w:r>
      <w:r w:rsidRPr="00C623EC">
        <w:rPr>
          <w:rFonts w:ascii="Arial" w:hAnsi="Arial" w:cs="Arial"/>
          <w:color w:val="000000"/>
          <w:sz w:val="24"/>
          <w:szCs w:val="24"/>
          <w:lang w:eastAsia="hr-HR"/>
        </w:rPr>
        <w:t>iznosili su 23.950,60 EUR prema Planu školovanja, obrazovanja, osposobljavanja i stručnog osposobljavanja radnika Zavoda</w:t>
      </w:r>
    </w:p>
    <w:p w14:paraId="171D6DD8" w14:textId="77777777" w:rsidR="006F7060" w:rsidRPr="00C623EC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– covid dodatak iznosili su </w:t>
      </w:r>
      <w:r w:rsidR="00531CDB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244,87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uzrokovanih epidemijom bolesti COVID-19 (Narodne novine, broj 39/2021.) i Odluci o izmjenama Odluke o isplati jednokratnog novčanog primanja korisnicima mirovine radi ublažavanja posljedica uzrokovanih epidemijom bolesti COVID-19 (Narodne novine, broj 107/2021.),</w:t>
      </w:r>
    </w:p>
    <w:p w14:paraId="5F0BB595" w14:textId="77777777" w:rsidR="006F7060" w:rsidRPr="00C623EC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rashodi za jednokratno novčano primanje – energetski dodatak iznosili su 3.</w:t>
      </w:r>
      <w:r w:rsidR="00531CDB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570,20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porasta cijena energenata (Narodne novine, broj 31/2022.) te Odluci o izmjenama Odluke o isplati jednokratnog novčanog primanja korisnicima mirovine radi ublažavanja posljedica porasta cijena energenata (Narodne novine, 53/2022.),</w:t>
      </w:r>
    </w:p>
    <w:p w14:paraId="5F420538" w14:textId="77777777" w:rsidR="006F7060" w:rsidRPr="00C623EC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jednokratno novčano primanje – inflatorni dodatak iznosili su </w:t>
      </w:r>
      <w:r w:rsidR="00531CDB"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31.561,25</w:t>
      </w:r>
      <w:r w:rsidRPr="00C623E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isplaćeni su prema Odluci Vlade RH o isplati jednokratnog novčanog primanja korisnicima mirovine radi ublažavanja posljedica porasta cijena (Narodne novine, broj 104/2022.),</w:t>
      </w:r>
    </w:p>
    <w:p w14:paraId="02CF2B5C" w14:textId="56690D12" w:rsidR="006F7060" w:rsidRPr="00C30913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rashodi za jednokratno novčano primanje korisnicima mirovine radi ublažavanja posljedic</w:t>
      </w:r>
      <w:r w:rsidR="00B83D99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rasta troškova života </w:t>
      </w:r>
      <w:r w:rsidR="00B83D99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ukupno su 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iznosili 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210.447.926,03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a 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isplaćivani su prema </w:t>
      </w:r>
      <w:r w:rsidR="007C710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odlukama koje je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Vlad</w:t>
      </w:r>
      <w:r w:rsidR="007C710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RH </w:t>
      </w:r>
      <w:r w:rsidR="007C710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donijela 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isplati jednokratnog novčanog primanja korisnicima mirovine radi ublažavanja posljedica rasta troškova života (Narodne novine, broj 152/2022., 31/2023., 56/2023. – dopuna Odluke, 107/2023. i 155/2023.) te prema Odluci Vlade RH o isplati jednokratnog novčanog primanja korisnicima prava u sustavu socijalne skrbi, mirovinskome sustavu i sustavu </w:t>
      </w:r>
      <w:r w:rsidR="007C710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socijalne </w:t>
      </w:r>
      <w:r w:rsidR="00C30913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skrbi o hrvatskim braniteljima iz Domovinskog rata radi ublažavanja posljedica rasta troškova života (Narodne novine, broj 107/2023.),</w:t>
      </w:r>
    </w:p>
    <w:p w14:paraId="60BF1F1E" w14:textId="77777777" w:rsidR="006F7060" w:rsidRPr="00C30913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rashodi za nacionalnu naknadu za starije osobe iznosili su </w:t>
      </w:r>
      <w:r w:rsidR="00B83D99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9.936.358,42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 i za 24,</w:t>
      </w:r>
      <w:r w:rsidR="00B83D99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su veći od ostvarenih u istom izvještajnom razdoblju prethodne godine, a isplaćeni su prema Zakonu o nacionalnoj naknadi za starije osobe (Narodne novine, broj 62/2020).</w:t>
      </w:r>
      <w:r w:rsidRPr="00C30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Rashodi za nacionalnu naknadu u tekućem razdoblju veći su od rashoda u istom izvještajnom razdoblju prethodne godine zbog usklađivanja naknade od 1. siječnja 2023. koje je iznosilo 10,8% i prenesenog kumuliranog efekta, promjene strukture i broja korisnika naknade te usklađivanja naknade iz 2022. godine,</w:t>
      </w:r>
    </w:p>
    <w:p w14:paraId="1F19B2AC" w14:textId="77777777" w:rsidR="006F7060" w:rsidRPr="00C30913" w:rsidRDefault="006F7060" w:rsidP="00C30913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rashodi za jednokratno novčano primanje korisnicima doplatka za djecu radi ublažavanja posljedica porasta cijena energenata</w:t>
      </w:r>
      <w:r w:rsidR="00B83D9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ukupno su</w:t>
      </w:r>
      <w:r w:rsidRPr="006F70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iznosili </w:t>
      </w:r>
      <w:r w:rsidR="00B83D99"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18.725.219,51</w:t>
      </w:r>
      <w:r w:rsidRPr="00C3091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EUR, </w:t>
      </w:r>
      <w:r w:rsidRPr="00C30913">
        <w:rPr>
          <w:rFonts w:ascii="Arial" w:eastAsia="Times New Roman" w:hAnsi="Arial" w:cs="Arial"/>
          <w:sz w:val="24"/>
          <w:szCs w:val="24"/>
          <w:lang w:eastAsia="hr-HR"/>
        </w:rPr>
        <w:t>a isplać</w:t>
      </w:r>
      <w:r w:rsidR="00C30913" w:rsidRPr="00C30913">
        <w:rPr>
          <w:rFonts w:ascii="Arial" w:eastAsia="Times New Roman" w:hAnsi="Arial" w:cs="Arial"/>
          <w:sz w:val="24"/>
          <w:szCs w:val="24"/>
          <w:lang w:eastAsia="hr-HR"/>
        </w:rPr>
        <w:t>iva</w:t>
      </w:r>
      <w:r w:rsidRPr="00C30913">
        <w:rPr>
          <w:rFonts w:ascii="Arial" w:eastAsia="Times New Roman" w:hAnsi="Arial" w:cs="Arial"/>
          <w:sz w:val="24"/>
          <w:szCs w:val="24"/>
          <w:lang w:eastAsia="hr-HR"/>
        </w:rPr>
        <w:t>ni su prema Odluci Vlade RH o isplati jednokratnog novčanog primanja korisnicima doplatka za djecu radi ublažavanja posljedica porasta cijena energenata (Narodne novine, broj 104/2022. i 152/2022.) i Odluci Vlade RH o isplati jednokratnog novčanog primanja korisnicima doplatka za djecu radi ublažavanja posljedica porasta cijena energenata (Narodne novine, broj 31/2023.)</w:t>
      </w:r>
      <w:r w:rsidR="00C3091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30913" w:rsidRPr="00C30913">
        <w:rPr>
          <w:rFonts w:ascii="Arial" w:eastAsia="Times New Roman" w:hAnsi="Arial" w:cs="Arial"/>
          <w:sz w:val="24"/>
          <w:szCs w:val="24"/>
          <w:lang w:eastAsia="hr-HR"/>
        </w:rPr>
        <w:t xml:space="preserve">te Odluci Vlade RH o </w:t>
      </w:r>
      <w:r w:rsidR="00C30913" w:rsidRPr="00C3091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isplati jednokratnog novčanog primanja korisnicima doplatka za djecu radi ublažavanja posljedica porasta cijena energenata (Narodne novine, broj 107/2023.)</w:t>
      </w:r>
      <w:r w:rsidRPr="00C3091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7E822C3" w14:textId="77777777" w:rsidR="00816E40" w:rsidRPr="00816E40" w:rsidRDefault="00816E40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8A681B" w14:textId="77777777" w:rsidR="00816E40" w:rsidRPr="00816E40" w:rsidRDefault="00816E40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C8C8C5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A78B8">
        <w:rPr>
          <w:rFonts w:ascii="Arial" w:hAnsi="Arial" w:cs="Arial"/>
          <w:b/>
          <w:color w:val="000000"/>
        </w:rPr>
        <w:t>Prihodi i rashodi od nefinancijske imovine</w:t>
      </w:r>
    </w:p>
    <w:p w14:paraId="40CB1C29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4A78B8">
        <w:rPr>
          <w:rFonts w:ascii="Arial" w:hAnsi="Arial" w:cs="Arial"/>
          <w:i/>
          <w:color w:val="000000"/>
        </w:rPr>
        <w:t>Prihodi od prodaje nefinancijske imovine (razred 7)</w:t>
      </w:r>
    </w:p>
    <w:p w14:paraId="4B042EA1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7DB93E" w14:textId="77777777" w:rsidR="00FD23F2" w:rsidRPr="009D722C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23F2">
        <w:rPr>
          <w:rFonts w:ascii="Arial" w:hAnsi="Arial" w:cs="Arial"/>
          <w:color w:val="000000"/>
        </w:rPr>
        <w:t>Prihodi od prodaje nefinancijske imovine (</w:t>
      </w:r>
      <w:r w:rsidRPr="00FD23F2">
        <w:rPr>
          <w:rFonts w:ascii="Arial" w:hAnsi="Arial" w:cs="Arial"/>
        </w:rPr>
        <w:t xml:space="preserve">ŠIFRA 7) iznose </w:t>
      </w:r>
      <w:r w:rsidR="0006603C" w:rsidRPr="009D722C">
        <w:rPr>
          <w:rFonts w:ascii="Arial" w:hAnsi="Arial" w:cs="Arial"/>
        </w:rPr>
        <w:t>4.009.472,89</w:t>
      </w:r>
      <w:r w:rsidRPr="009D722C">
        <w:rPr>
          <w:rFonts w:ascii="Arial" w:hAnsi="Arial" w:cs="Arial"/>
        </w:rPr>
        <w:t xml:space="preserve"> </w:t>
      </w:r>
      <w:r w:rsidR="00976415" w:rsidRPr="009D722C">
        <w:rPr>
          <w:rFonts w:ascii="Arial" w:hAnsi="Arial" w:cs="Arial"/>
        </w:rPr>
        <w:t>EUR</w:t>
      </w:r>
      <w:r w:rsidRPr="00FD23F2">
        <w:rPr>
          <w:rFonts w:ascii="Arial" w:hAnsi="Arial" w:cs="Arial"/>
        </w:rPr>
        <w:t xml:space="preserve"> i za </w:t>
      </w:r>
      <w:r w:rsidR="0006603C" w:rsidRPr="00FD23F2">
        <w:rPr>
          <w:rFonts w:ascii="Arial" w:hAnsi="Arial" w:cs="Arial"/>
        </w:rPr>
        <w:t>171</w:t>
      </w:r>
      <w:r w:rsidR="00574C4C" w:rsidRPr="00FD23F2">
        <w:rPr>
          <w:rFonts w:ascii="Arial" w:hAnsi="Arial" w:cs="Arial"/>
        </w:rPr>
        <w:t>,1</w:t>
      </w:r>
      <w:r w:rsidRPr="00FD23F2">
        <w:rPr>
          <w:rFonts w:ascii="Arial" w:hAnsi="Arial" w:cs="Arial"/>
        </w:rPr>
        <w:t xml:space="preserve">% su veći </w:t>
      </w:r>
      <w:r w:rsidRPr="00FD23F2">
        <w:rPr>
          <w:rFonts w:ascii="Arial" w:hAnsi="Arial" w:cs="Arial"/>
          <w:color w:val="000000"/>
        </w:rPr>
        <w:t xml:space="preserve">od ostvarenih u istom izvještajnom razdoblju prethodne godine, a </w:t>
      </w:r>
      <w:r w:rsidR="00FD23F2" w:rsidRPr="00FD23F2">
        <w:rPr>
          <w:rFonts w:ascii="Arial" w:hAnsi="Arial" w:cs="Arial"/>
        </w:rPr>
        <w:t>odnose se na:</w:t>
      </w:r>
    </w:p>
    <w:p w14:paraId="443868CC" w14:textId="77777777" w:rsidR="009D722C" w:rsidRPr="00FD23F2" w:rsidRDefault="009D722C" w:rsidP="009D722C">
      <w:pPr>
        <w:pStyle w:val="t-9-8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prihode od prodaje stambenih objekata u iznosu 909.231,89 EUR</w:t>
      </w:r>
    </w:p>
    <w:p w14:paraId="43193BE4" w14:textId="77777777" w:rsidR="00FD23F2" w:rsidRPr="00901315" w:rsidRDefault="00FD23F2" w:rsidP="009D722C">
      <w:pPr>
        <w:pStyle w:val="t-9-8"/>
        <w:numPr>
          <w:ilvl w:val="0"/>
          <w:numId w:val="46"/>
        </w:numPr>
        <w:spacing w:before="0" w:beforeAutospacing="0" w:after="0"/>
        <w:jc w:val="both"/>
        <w:rPr>
          <w:rFonts w:ascii="Arial" w:hAnsi="Arial" w:cs="Arial"/>
        </w:rPr>
      </w:pPr>
      <w:r w:rsidRPr="00901315">
        <w:rPr>
          <w:rFonts w:ascii="Arial" w:hAnsi="Arial" w:cs="Arial"/>
        </w:rPr>
        <w:t>prihode od pro</w:t>
      </w:r>
      <w:r w:rsidR="00901315">
        <w:rPr>
          <w:rFonts w:ascii="Arial" w:hAnsi="Arial" w:cs="Arial"/>
        </w:rPr>
        <w:t>daje stanova radnicima – smanjeni za</w:t>
      </w:r>
      <w:r w:rsidRPr="00901315">
        <w:rPr>
          <w:rFonts w:ascii="Arial" w:hAnsi="Arial" w:cs="Arial"/>
        </w:rPr>
        <w:t xml:space="preserve"> 37,0% zbog toga što je dio kupaca završio s obročnom otplatom stanova, </w:t>
      </w:r>
    </w:p>
    <w:p w14:paraId="3A1B753E" w14:textId="77777777" w:rsidR="00FD23F2" w:rsidRPr="00901315" w:rsidRDefault="00FD23F2" w:rsidP="009D722C">
      <w:pPr>
        <w:pStyle w:val="t-9-8"/>
        <w:numPr>
          <w:ilvl w:val="0"/>
          <w:numId w:val="46"/>
        </w:numPr>
        <w:spacing w:after="0"/>
        <w:jc w:val="both"/>
        <w:rPr>
          <w:rFonts w:ascii="Arial" w:hAnsi="Arial" w:cs="Arial"/>
        </w:rPr>
      </w:pPr>
      <w:r w:rsidRPr="00901315">
        <w:rPr>
          <w:rFonts w:ascii="Arial" w:hAnsi="Arial" w:cs="Arial"/>
        </w:rPr>
        <w:t>prihode od prodaje s</w:t>
      </w:r>
      <w:r w:rsidR="00901315" w:rsidRPr="00901315">
        <w:rPr>
          <w:rFonts w:ascii="Arial" w:hAnsi="Arial" w:cs="Arial"/>
        </w:rPr>
        <w:t>tanova umirovljenicima – smanjeni za</w:t>
      </w:r>
      <w:r w:rsidRPr="00901315">
        <w:rPr>
          <w:rFonts w:ascii="Arial" w:hAnsi="Arial" w:cs="Arial"/>
        </w:rPr>
        <w:t xml:space="preserve"> 38,5% zbog toga što je dio kupaca završio s obročnom otplatom stanova</w:t>
      </w:r>
    </w:p>
    <w:p w14:paraId="4A6D9614" w14:textId="77777777" w:rsidR="006B6115" w:rsidRPr="00901315" w:rsidRDefault="00FD23F2" w:rsidP="009D722C">
      <w:pPr>
        <w:pStyle w:val="t-9-8"/>
        <w:numPr>
          <w:ilvl w:val="0"/>
          <w:numId w:val="46"/>
        </w:numPr>
        <w:spacing w:after="0"/>
        <w:jc w:val="both"/>
        <w:rPr>
          <w:rFonts w:ascii="Arial" w:hAnsi="Arial" w:cs="Arial"/>
        </w:rPr>
      </w:pPr>
      <w:r w:rsidRPr="00901315">
        <w:rPr>
          <w:rFonts w:ascii="Arial" w:hAnsi="Arial" w:cs="Arial"/>
        </w:rPr>
        <w:t xml:space="preserve">prihode od prodaje stanova na tržištu </w:t>
      </w:r>
      <w:r w:rsidR="00901315" w:rsidRPr="00901315">
        <w:rPr>
          <w:rFonts w:ascii="Arial" w:hAnsi="Arial" w:cs="Arial"/>
        </w:rPr>
        <w:t>–</w:t>
      </w:r>
      <w:r w:rsidRPr="00901315">
        <w:rPr>
          <w:rFonts w:ascii="Arial" w:hAnsi="Arial" w:cs="Arial"/>
        </w:rPr>
        <w:t xml:space="preserve"> smanjen</w:t>
      </w:r>
      <w:r w:rsidR="00901315" w:rsidRPr="00901315">
        <w:rPr>
          <w:rFonts w:ascii="Arial" w:hAnsi="Arial" w:cs="Arial"/>
        </w:rPr>
        <w:t xml:space="preserve">i za </w:t>
      </w:r>
      <w:r w:rsidRPr="00901315">
        <w:rPr>
          <w:rFonts w:ascii="Arial" w:hAnsi="Arial" w:cs="Arial"/>
        </w:rPr>
        <w:t>38,5% zbog toga što je dio korisnika završio s otplatom i zbog manjeg broja prodanih stanova putem natječaja,</w:t>
      </w:r>
    </w:p>
    <w:p w14:paraId="69234CD6" w14:textId="77777777" w:rsidR="00FD23F2" w:rsidRPr="00FD23F2" w:rsidRDefault="00782E00" w:rsidP="00FD23F2">
      <w:pPr>
        <w:pStyle w:val="t-9-8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prihode od prodaje uredskih objekata u ukupnom iznosu od </w:t>
      </w:r>
      <w:r w:rsidRPr="009D722C">
        <w:rPr>
          <w:rFonts w:ascii="Arial" w:hAnsi="Arial" w:cs="Arial"/>
        </w:rPr>
        <w:t>3.100.241,00</w:t>
      </w:r>
      <w:r>
        <w:rPr>
          <w:rFonts w:ascii="Arial" w:hAnsi="Arial" w:cs="Arial"/>
        </w:rPr>
        <w:t xml:space="preserve"> EUR (ostvarene prodajom suvlasničkog dijela nekretnine u Zadru u iznosu od 2.828.241,00 EUR i prodajom nekretnine u Kutini u iznosu od 272.000,00 EUR) koji nisu bili ostvareni tijekom 2022. godine.</w:t>
      </w:r>
    </w:p>
    <w:p w14:paraId="0A47AA34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4A78B8">
        <w:rPr>
          <w:rFonts w:ascii="Arial" w:hAnsi="Arial" w:cs="Arial"/>
          <w:i/>
          <w:color w:val="000000"/>
        </w:rPr>
        <w:t>Rashodi za nabavu nefinancijske imovine (razred 4)</w:t>
      </w:r>
    </w:p>
    <w:p w14:paraId="7A59350D" w14:textId="77777777" w:rsidR="006B6115" w:rsidRPr="00F32B2B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551B59" w14:textId="77777777" w:rsidR="006B6115" w:rsidRPr="00F32B2B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2B2B">
        <w:rPr>
          <w:rFonts w:ascii="Arial" w:hAnsi="Arial" w:cs="Arial"/>
          <w:color w:val="000000"/>
        </w:rPr>
        <w:t xml:space="preserve">Rashodi za nabavu nefinancijske imovine (ŠIFRA 4) iznose </w:t>
      </w:r>
      <w:r w:rsidR="00F32B2B" w:rsidRPr="00F32B2B">
        <w:rPr>
          <w:rFonts w:ascii="Arial" w:hAnsi="Arial" w:cs="Arial"/>
          <w:color w:val="000000"/>
        </w:rPr>
        <w:t>5.080.263,68</w:t>
      </w:r>
      <w:r w:rsidRPr="00F32B2B">
        <w:rPr>
          <w:rFonts w:ascii="Arial" w:hAnsi="Arial" w:cs="Arial"/>
          <w:color w:val="000000"/>
        </w:rPr>
        <w:t xml:space="preserve"> </w:t>
      </w:r>
      <w:r w:rsidR="00976415" w:rsidRPr="00F32B2B">
        <w:rPr>
          <w:rFonts w:ascii="Arial" w:hAnsi="Arial" w:cs="Arial"/>
          <w:color w:val="000000"/>
        </w:rPr>
        <w:t>EUR</w:t>
      </w:r>
      <w:r w:rsidRPr="00F32B2B">
        <w:rPr>
          <w:rFonts w:ascii="Arial" w:hAnsi="Arial" w:cs="Arial"/>
          <w:color w:val="000000"/>
        </w:rPr>
        <w:t xml:space="preserve"> i za </w:t>
      </w:r>
      <w:r w:rsidR="00F32B2B" w:rsidRPr="00F32B2B">
        <w:rPr>
          <w:rFonts w:ascii="Arial" w:hAnsi="Arial" w:cs="Arial"/>
          <w:color w:val="000000"/>
        </w:rPr>
        <w:t>39,0</w:t>
      </w:r>
      <w:r w:rsidRPr="00F32B2B">
        <w:rPr>
          <w:rFonts w:ascii="Arial" w:hAnsi="Arial" w:cs="Arial"/>
          <w:color w:val="000000"/>
        </w:rPr>
        <w:t xml:space="preserve">% su </w:t>
      </w:r>
      <w:r w:rsidR="00F32B2B" w:rsidRPr="00F32B2B">
        <w:rPr>
          <w:rFonts w:ascii="Arial" w:hAnsi="Arial" w:cs="Arial"/>
          <w:color w:val="000000"/>
        </w:rPr>
        <w:t>manji</w:t>
      </w:r>
      <w:r w:rsidRPr="00F32B2B">
        <w:rPr>
          <w:rFonts w:ascii="Arial" w:hAnsi="Arial" w:cs="Arial"/>
          <w:color w:val="000000"/>
        </w:rPr>
        <w:t xml:space="preserve"> od ostvarenih u istom izvješta</w:t>
      </w:r>
      <w:r w:rsidR="00F32B2B">
        <w:rPr>
          <w:rFonts w:ascii="Arial" w:hAnsi="Arial" w:cs="Arial"/>
          <w:color w:val="000000"/>
        </w:rPr>
        <w:t>jnom razdoblju prethodne godine, a</w:t>
      </w:r>
      <w:r w:rsidRPr="00F32B2B">
        <w:rPr>
          <w:rFonts w:ascii="Arial" w:hAnsi="Arial" w:cs="Arial"/>
          <w:color w:val="000000"/>
        </w:rPr>
        <w:t xml:space="preserve"> sastoje se od:</w:t>
      </w:r>
    </w:p>
    <w:p w14:paraId="1B070744" w14:textId="77777777" w:rsidR="006B6115" w:rsidRPr="00F32B2B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7AE7EB0" w14:textId="77777777" w:rsidR="009A72D4" w:rsidRPr="009A72D4" w:rsidRDefault="006B6115" w:rsidP="00F32B2B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2B2B">
        <w:rPr>
          <w:rFonts w:ascii="Arial" w:hAnsi="Arial" w:cs="Arial"/>
          <w:color w:val="000000"/>
        </w:rPr>
        <w:t xml:space="preserve">Rashoda za nematerijalnu imovinu (ŠIFRA 412) u iznosu od </w:t>
      </w:r>
      <w:r w:rsidR="00F32B2B" w:rsidRPr="00F32B2B">
        <w:rPr>
          <w:rFonts w:ascii="Arial" w:hAnsi="Arial" w:cs="Arial"/>
          <w:color w:val="000000"/>
        </w:rPr>
        <w:t>321.489,20</w:t>
      </w:r>
      <w:r w:rsidRPr="00F32B2B">
        <w:rPr>
          <w:rFonts w:ascii="Arial" w:hAnsi="Arial" w:cs="Arial"/>
          <w:color w:val="000000"/>
        </w:rPr>
        <w:t xml:space="preserve"> </w:t>
      </w:r>
      <w:r w:rsidR="00976415" w:rsidRPr="00F32B2B">
        <w:rPr>
          <w:rFonts w:ascii="Arial" w:hAnsi="Arial" w:cs="Arial"/>
          <w:color w:val="000000"/>
        </w:rPr>
        <w:t>EUR</w:t>
      </w:r>
      <w:r w:rsidRPr="00F32B2B">
        <w:rPr>
          <w:rFonts w:ascii="Arial" w:hAnsi="Arial" w:cs="Arial"/>
          <w:color w:val="000000"/>
        </w:rPr>
        <w:t xml:space="preserve"> koji su za </w:t>
      </w:r>
      <w:r w:rsidR="00876084" w:rsidRPr="00F32B2B">
        <w:rPr>
          <w:rFonts w:ascii="Arial" w:hAnsi="Arial" w:cs="Arial"/>
          <w:color w:val="000000"/>
        </w:rPr>
        <w:t>7</w:t>
      </w:r>
      <w:r w:rsidR="00F32B2B" w:rsidRPr="00F32B2B">
        <w:rPr>
          <w:rFonts w:ascii="Arial" w:hAnsi="Arial" w:cs="Arial"/>
          <w:color w:val="000000"/>
        </w:rPr>
        <w:t>6,9</w:t>
      </w:r>
      <w:r w:rsidRPr="00F32B2B">
        <w:rPr>
          <w:rFonts w:ascii="Arial" w:hAnsi="Arial" w:cs="Arial"/>
          <w:color w:val="000000"/>
        </w:rPr>
        <w:t xml:space="preserve">% </w:t>
      </w:r>
      <w:r w:rsidR="00F32B2B" w:rsidRPr="00F32B2B">
        <w:rPr>
          <w:rFonts w:ascii="Arial" w:hAnsi="Arial" w:cs="Arial"/>
          <w:color w:val="000000"/>
        </w:rPr>
        <w:t>manji</w:t>
      </w:r>
      <w:r w:rsidRPr="00F32B2B">
        <w:rPr>
          <w:rFonts w:ascii="Arial" w:hAnsi="Arial" w:cs="Arial"/>
          <w:color w:val="000000"/>
        </w:rPr>
        <w:t xml:space="preserve"> od ostvarenih u istom izvještajnom razdoblju prethodne godine</w:t>
      </w:r>
      <w:r w:rsidRPr="00F32B2B">
        <w:rPr>
          <w:rFonts w:ascii="Arial" w:hAnsi="Arial" w:cs="Arial"/>
        </w:rPr>
        <w:t xml:space="preserve"> zbog </w:t>
      </w:r>
      <w:r w:rsidR="00F32B2B" w:rsidRPr="00F32B2B">
        <w:rPr>
          <w:rFonts w:ascii="Arial" w:hAnsi="Arial" w:cs="Arial"/>
        </w:rPr>
        <w:t>77,2</w:t>
      </w:r>
      <w:r w:rsidRPr="00F32B2B">
        <w:rPr>
          <w:rFonts w:ascii="Arial" w:hAnsi="Arial" w:cs="Arial"/>
        </w:rPr>
        <w:t xml:space="preserve">% </w:t>
      </w:r>
      <w:r w:rsidR="00F32B2B" w:rsidRPr="00F32B2B">
        <w:rPr>
          <w:rFonts w:ascii="Arial" w:hAnsi="Arial" w:cs="Arial"/>
        </w:rPr>
        <w:t>manjih</w:t>
      </w:r>
      <w:r w:rsidRPr="00F32B2B">
        <w:rPr>
          <w:rFonts w:ascii="Arial" w:hAnsi="Arial" w:cs="Arial"/>
        </w:rPr>
        <w:t xml:space="preserve"> rashoda za licence (</w:t>
      </w:r>
      <w:r w:rsidR="00E5760F">
        <w:rPr>
          <w:rFonts w:ascii="Arial" w:hAnsi="Arial" w:cs="Arial"/>
        </w:rPr>
        <w:t xml:space="preserve">u 2023. godini nabava se odnosila na: </w:t>
      </w:r>
      <w:r w:rsidR="00F32B2B" w:rsidRPr="00F32B2B">
        <w:rPr>
          <w:rFonts w:ascii="Arial" w:hAnsi="Arial" w:cs="Arial"/>
        </w:rPr>
        <w:t>Cisco</w:t>
      </w:r>
      <w:r w:rsidRPr="00F32B2B">
        <w:rPr>
          <w:rFonts w:ascii="Arial" w:hAnsi="Arial" w:cs="Arial"/>
        </w:rPr>
        <w:t xml:space="preserve"> licenc</w:t>
      </w:r>
      <w:r w:rsidR="00E5760F">
        <w:rPr>
          <w:rFonts w:ascii="Arial" w:hAnsi="Arial" w:cs="Arial"/>
        </w:rPr>
        <w:t>e</w:t>
      </w:r>
      <w:r w:rsidRPr="00F32B2B">
        <w:rPr>
          <w:rFonts w:ascii="Arial" w:hAnsi="Arial" w:cs="Arial"/>
        </w:rPr>
        <w:t xml:space="preserve">, </w:t>
      </w:r>
      <w:r w:rsidR="00F32B2B" w:rsidRPr="00F32B2B">
        <w:rPr>
          <w:rFonts w:ascii="Arial" w:hAnsi="Arial" w:cs="Arial"/>
        </w:rPr>
        <w:t>dogradnj</w:t>
      </w:r>
      <w:r w:rsidR="00E5760F">
        <w:rPr>
          <w:rFonts w:ascii="Arial" w:hAnsi="Arial" w:cs="Arial"/>
        </w:rPr>
        <w:t>u</w:t>
      </w:r>
      <w:r w:rsidR="00F32B2B" w:rsidRPr="00F32B2B">
        <w:rPr>
          <w:rFonts w:ascii="Arial" w:hAnsi="Arial" w:cs="Arial"/>
        </w:rPr>
        <w:t xml:space="preserve"> sustava za upravlja</w:t>
      </w:r>
      <w:r w:rsidR="00E5760F">
        <w:rPr>
          <w:rFonts w:ascii="Arial" w:hAnsi="Arial" w:cs="Arial"/>
        </w:rPr>
        <w:t>nje detekcije prijevara, licence</w:t>
      </w:r>
      <w:r w:rsidR="00F32B2B" w:rsidRPr="00F32B2B">
        <w:rPr>
          <w:rFonts w:ascii="Arial" w:hAnsi="Arial" w:cs="Arial"/>
        </w:rPr>
        <w:t xml:space="preserve"> Aruba – financijski leasing – grupa B te licence za nadogradnju VMVARE</w:t>
      </w:r>
      <w:r w:rsidRPr="00F32B2B">
        <w:rPr>
          <w:rFonts w:ascii="Arial" w:hAnsi="Arial" w:cs="Arial"/>
        </w:rPr>
        <w:t xml:space="preserve">) i </w:t>
      </w:r>
      <w:r w:rsidR="00F32B2B" w:rsidRPr="00F32B2B">
        <w:rPr>
          <w:rFonts w:ascii="Arial" w:hAnsi="Arial" w:cs="Arial"/>
        </w:rPr>
        <w:t>71,8</w:t>
      </w:r>
      <w:r w:rsidRPr="00F32B2B">
        <w:rPr>
          <w:rFonts w:ascii="Arial" w:hAnsi="Arial" w:cs="Arial"/>
        </w:rPr>
        <w:t xml:space="preserve">% </w:t>
      </w:r>
      <w:r w:rsidR="00F32B2B" w:rsidRPr="00F32B2B">
        <w:rPr>
          <w:rFonts w:ascii="Arial" w:hAnsi="Arial" w:cs="Arial"/>
        </w:rPr>
        <w:t>manjih</w:t>
      </w:r>
      <w:r w:rsidRPr="00F32B2B">
        <w:rPr>
          <w:rFonts w:ascii="Arial" w:hAnsi="Arial" w:cs="Arial"/>
        </w:rPr>
        <w:t xml:space="preserve"> rashoda za ostala prava</w:t>
      </w:r>
      <w:r w:rsidR="009A72D4">
        <w:rPr>
          <w:rFonts w:ascii="Arial" w:hAnsi="Arial" w:cs="Arial"/>
        </w:rPr>
        <w:t xml:space="preserve"> koji se najvećim dijelom odnose na radove na prostoru za privremeni smještaj u Šibeniku koji su većinom odrađeni tijekom 2022. godine, a tek manjim dijelom u 2023. godini.</w:t>
      </w:r>
    </w:p>
    <w:p w14:paraId="7C3F0E9C" w14:textId="3578B9E7" w:rsidR="006B6115" w:rsidRPr="00F32B2B" w:rsidRDefault="009A72D4" w:rsidP="009A72D4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</w:t>
      </w:r>
      <w:r w:rsidR="00E5760F">
        <w:rPr>
          <w:rFonts w:ascii="Arial" w:hAnsi="Arial" w:cs="Arial"/>
        </w:rPr>
        <w:t xml:space="preserve">abava </w:t>
      </w:r>
      <w:r>
        <w:rPr>
          <w:rFonts w:ascii="Arial" w:hAnsi="Arial" w:cs="Arial"/>
        </w:rPr>
        <w:t xml:space="preserve">u 2023. godini </w:t>
      </w:r>
      <w:r w:rsidR="00E5760F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se </w:t>
      </w:r>
      <w:r w:rsidR="00E5760F">
        <w:rPr>
          <w:rFonts w:ascii="Arial" w:hAnsi="Arial" w:cs="Arial"/>
        </w:rPr>
        <w:t xml:space="preserve">na: </w:t>
      </w:r>
      <w:r w:rsidR="00F32B2B" w:rsidRPr="00F32B2B">
        <w:rPr>
          <w:rFonts w:ascii="Arial" w:hAnsi="Arial" w:cs="Arial"/>
        </w:rPr>
        <w:t>projektn</w:t>
      </w:r>
      <w:r w:rsidR="00E5760F">
        <w:rPr>
          <w:rFonts w:ascii="Arial" w:hAnsi="Arial" w:cs="Arial"/>
        </w:rPr>
        <w:t>u</w:t>
      </w:r>
      <w:r w:rsidR="00F32B2B" w:rsidRPr="00F32B2B">
        <w:rPr>
          <w:rFonts w:ascii="Arial" w:hAnsi="Arial" w:cs="Arial"/>
        </w:rPr>
        <w:t xml:space="preserve"> dokumentacij</w:t>
      </w:r>
      <w:r w:rsidR="00E5760F">
        <w:rPr>
          <w:rFonts w:ascii="Arial" w:hAnsi="Arial" w:cs="Arial"/>
        </w:rPr>
        <w:t>u</w:t>
      </w:r>
      <w:r w:rsidR="00F32B2B" w:rsidRPr="00F32B2B">
        <w:rPr>
          <w:rFonts w:ascii="Arial" w:hAnsi="Arial" w:cs="Arial"/>
        </w:rPr>
        <w:t xml:space="preserve"> za uređenje poslovnih prostora u zakupu u Rijeci, projekt sustava tehničke zaštite poslovnog prostora u zakupu u Valpovu, stručni nadzor nad radovima </w:t>
      </w:r>
      <w:r w:rsidR="003B1FBF">
        <w:rPr>
          <w:rFonts w:ascii="Arial" w:hAnsi="Arial" w:cs="Arial"/>
        </w:rPr>
        <w:t>te</w:t>
      </w:r>
      <w:r w:rsidR="003B1FBF" w:rsidRPr="003B1FBF">
        <w:rPr>
          <w:rFonts w:ascii="Arial" w:hAnsi="Arial" w:cs="Arial"/>
        </w:rPr>
        <w:t xml:space="preserve"> </w:t>
      </w:r>
      <w:r w:rsidR="003B1FBF">
        <w:rPr>
          <w:rFonts w:ascii="Arial" w:hAnsi="Arial" w:cs="Arial"/>
        </w:rPr>
        <w:t xml:space="preserve">strukturno kabliranje </w:t>
      </w:r>
      <w:r w:rsidR="00F32B2B" w:rsidRPr="00F32B2B">
        <w:rPr>
          <w:rFonts w:ascii="Arial" w:hAnsi="Arial" w:cs="Arial"/>
        </w:rPr>
        <w:t>arhive u Zagrebu (Utinjska), unutarnje uređenje Centra za razvoj karijera i selekciju Osijek</w:t>
      </w:r>
      <w:r w:rsidR="006B6115" w:rsidRPr="00F32B2B">
        <w:rPr>
          <w:rFonts w:ascii="Arial" w:hAnsi="Arial" w:cs="Arial"/>
        </w:rPr>
        <w:t>.</w:t>
      </w:r>
    </w:p>
    <w:p w14:paraId="1A206D70" w14:textId="77777777" w:rsidR="006B6115" w:rsidRPr="00F32B2B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13116A" w14:textId="77777777" w:rsidR="006B6115" w:rsidRPr="00CA3A5A" w:rsidRDefault="006B6115" w:rsidP="006B6115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A5A">
        <w:rPr>
          <w:rFonts w:ascii="Arial" w:hAnsi="Arial" w:cs="Arial"/>
          <w:color w:val="000000"/>
        </w:rPr>
        <w:t xml:space="preserve">Rashoda za postrojenja i opremu (ŠIFRA 422) u iznosu od </w:t>
      </w:r>
      <w:r w:rsidR="00CA3A5A" w:rsidRPr="00F67F6A">
        <w:rPr>
          <w:rFonts w:ascii="Arial" w:hAnsi="Arial" w:cs="Arial"/>
          <w:color w:val="000000"/>
        </w:rPr>
        <w:t>2.459.988,61</w:t>
      </w:r>
      <w:r w:rsidRPr="00CA3A5A">
        <w:rPr>
          <w:rFonts w:ascii="Arial" w:hAnsi="Arial" w:cs="Arial"/>
          <w:color w:val="000000"/>
        </w:rPr>
        <w:t xml:space="preserve"> </w:t>
      </w:r>
      <w:r w:rsidR="00976415" w:rsidRPr="00CA3A5A">
        <w:rPr>
          <w:rFonts w:ascii="Arial" w:hAnsi="Arial" w:cs="Arial"/>
          <w:color w:val="000000"/>
        </w:rPr>
        <w:t>EUR</w:t>
      </w:r>
      <w:r w:rsidRPr="00CA3A5A">
        <w:rPr>
          <w:rFonts w:ascii="Arial" w:hAnsi="Arial" w:cs="Arial"/>
          <w:color w:val="000000"/>
        </w:rPr>
        <w:t xml:space="preserve"> koji su za </w:t>
      </w:r>
      <w:r w:rsidR="00CA3A5A" w:rsidRPr="00CA3A5A">
        <w:rPr>
          <w:rFonts w:ascii="Arial" w:hAnsi="Arial" w:cs="Arial"/>
          <w:color w:val="000000"/>
        </w:rPr>
        <w:t>9</w:t>
      </w:r>
      <w:r w:rsidR="00444B93" w:rsidRPr="00CA3A5A">
        <w:rPr>
          <w:rFonts w:ascii="Arial" w:hAnsi="Arial" w:cs="Arial"/>
          <w:color w:val="000000"/>
        </w:rPr>
        <w:t>,4</w:t>
      </w:r>
      <w:r w:rsidRPr="00CA3A5A">
        <w:rPr>
          <w:rFonts w:ascii="Arial" w:hAnsi="Arial" w:cs="Arial"/>
          <w:color w:val="000000"/>
        </w:rPr>
        <w:t>% manji od ostvarenih u istom izvještajnom razdoblju prethodne godine</w:t>
      </w:r>
      <w:r w:rsidRPr="00CA3A5A">
        <w:rPr>
          <w:rFonts w:ascii="Arial" w:hAnsi="Arial" w:cs="Arial"/>
        </w:rPr>
        <w:t>, a sastoje se od materijalno značajnih stavaka:</w:t>
      </w:r>
    </w:p>
    <w:p w14:paraId="63668DDF" w14:textId="77777777" w:rsidR="00D8457D" w:rsidRPr="00CA3A5A" w:rsidRDefault="00D8457D" w:rsidP="00D8457D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A3A5A">
        <w:rPr>
          <w:rFonts w:ascii="Arial" w:hAnsi="Arial" w:cs="Arial"/>
        </w:rPr>
        <w:t xml:space="preserve">rashoda za računala i računalnu opremu u iznosu od 1.896.693,86 EUR (diskovni sustav, financijski leasing – grupa A – nabava osobnih računala, </w:t>
      </w:r>
      <w:r w:rsidRPr="00CA3A5A">
        <w:rPr>
          <w:rFonts w:ascii="Arial" w:hAnsi="Arial" w:cs="Arial"/>
        </w:rPr>
        <w:lastRenderedPageBreak/>
        <w:t>financijski leasing – grupa B – nabava servera, switcheva i osobnih računala) koji su na razini prethodnog obračunskog razdoblja,</w:t>
      </w:r>
    </w:p>
    <w:p w14:paraId="705D81E5" w14:textId="77777777" w:rsidR="00D8457D" w:rsidRPr="00E5760F" w:rsidRDefault="00D8457D" w:rsidP="00D8457D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5760F">
        <w:rPr>
          <w:rFonts w:ascii="Arial" w:hAnsi="Arial" w:cs="Arial"/>
        </w:rPr>
        <w:t xml:space="preserve">rashoda za uredski namještaj u iznosu od 499.735,17 EUR (nabava uredskih stolova, stolica, ormara) koji su za 6,6% manji zbog manje nabave namještaja za opremanje </w:t>
      </w:r>
      <w:r>
        <w:rPr>
          <w:rFonts w:ascii="Arial" w:hAnsi="Arial" w:cs="Arial"/>
        </w:rPr>
        <w:t xml:space="preserve">poslovnih </w:t>
      </w:r>
      <w:r w:rsidRPr="00E5760F">
        <w:rPr>
          <w:rFonts w:ascii="Arial" w:hAnsi="Arial" w:cs="Arial"/>
        </w:rPr>
        <w:t>prostora,</w:t>
      </w:r>
    </w:p>
    <w:p w14:paraId="4E4D1EE2" w14:textId="77777777" w:rsidR="00D8457D" w:rsidRPr="00D03565" w:rsidRDefault="00D8457D" w:rsidP="00D8457D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rashoda za opremu za održavanje i zaštitu u iznosu od 31.400,97 EUR (bojleri, klima uređaji) koji su za 6,8% manji,</w:t>
      </w:r>
    </w:p>
    <w:p w14:paraId="7FA6A521" w14:textId="77777777" w:rsidR="00D8457D" w:rsidRDefault="00D8457D" w:rsidP="00D8457D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5760F">
        <w:rPr>
          <w:rFonts w:ascii="Arial" w:hAnsi="Arial" w:cs="Arial"/>
        </w:rPr>
        <w:t xml:space="preserve">rashoda za ostalu uredsku opremu u iznosu od 10.799,36 EUR koji su za 95,0% manji </w:t>
      </w:r>
      <w:r w:rsidRPr="00E5760F">
        <w:rPr>
          <w:rFonts w:ascii="Arial" w:hAnsi="Arial" w:cs="Arial"/>
          <w:color w:val="000000"/>
        </w:rPr>
        <w:t>zbog završetka dogradnje opreme za IT infrastrukturu,</w:t>
      </w:r>
    </w:p>
    <w:p w14:paraId="3719EBCF" w14:textId="77777777" w:rsidR="00D8457D" w:rsidRPr="0033515A" w:rsidRDefault="00D8457D" w:rsidP="00D8457D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rashoda za uređaje, strojeve i opreme za ostale namjene u iznosu od 11.244,48 EUR (video nadzor, govorni uređaji, stroj za vezivanje, ormar za video nadzor, uređaji za napajanje) koji su za 55% manji zbog toga što je u 2023. godini manje nabavljeno opreme za ostale namjene od nabave u 2022. godini.</w:t>
      </w:r>
    </w:p>
    <w:p w14:paraId="5C00C73F" w14:textId="7F6367C0" w:rsidR="00D8457D" w:rsidRPr="0000240E" w:rsidRDefault="00D8457D" w:rsidP="0000240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8454B9" w14:textId="37777CFE" w:rsidR="003B1FBF" w:rsidRPr="0000240E" w:rsidRDefault="006B6115" w:rsidP="00D8457D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0240E">
        <w:rPr>
          <w:rFonts w:ascii="Arial" w:hAnsi="Arial" w:cs="Arial"/>
        </w:rPr>
        <w:t xml:space="preserve">Rashoda za nematerijalnu proizvedenu imovinu (ŠIFRA 426) u iznosu od </w:t>
      </w:r>
      <w:r w:rsidR="00573F24" w:rsidRPr="0000240E">
        <w:rPr>
          <w:rFonts w:ascii="Arial" w:hAnsi="Arial" w:cs="Arial"/>
        </w:rPr>
        <w:t>678.853,58</w:t>
      </w:r>
      <w:r w:rsidRPr="0000240E">
        <w:rPr>
          <w:rFonts w:ascii="Arial" w:hAnsi="Arial" w:cs="Arial"/>
        </w:rPr>
        <w:t xml:space="preserve"> </w:t>
      </w:r>
      <w:r w:rsidR="00976415" w:rsidRPr="0000240E">
        <w:rPr>
          <w:rFonts w:ascii="Arial" w:hAnsi="Arial" w:cs="Arial"/>
        </w:rPr>
        <w:t>EUR</w:t>
      </w:r>
      <w:r w:rsidRPr="0000240E">
        <w:rPr>
          <w:rFonts w:ascii="Arial" w:hAnsi="Arial" w:cs="Arial"/>
        </w:rPr>
        <w:t xml:space="preserve"> koji su za </w:t>
      </w:r>
      <w:r w:rsidR="00573F24" w:rsidRPr="0000240E">
        <w:rPr>
          <w:rFonts w:ascii="Arial" w:hAnsi="Arial" w:cs="Arial"/>
        </w:rPr>
        <w:t>0,9</w:t>
      </w:r>
      <w:r w:rsidRPr="0000240E">
        <w:rPr>
          <w:rFonts w:ascii="Arial" w:hAnsi="Arial" w:cs="Arial"/>
        </w:rPr>
        <w:t xml:space="preserve">% </w:t>
      </w:r>
      <w:r w:rsidR="00573F24" w:rsidRPr="0000240E">
        <w:rPr>
          <w:rFonts w:ascii="Arial" w:hAnsi="Arial" w:cs="Arial"/>
        </w:rPr>
        <w:t>manji</w:t>
      </w:r>
      <w:r w:rsidRPr="0000240E">
        <w:rPr>
          <w:rFonts w:ascii="Arial" w:hAnsi="Arial" w:cs="Arial"/>
        </w:rPr>
        <w:t xml:space="preserve">  od </w:t>
      </w:r>
      <w:r w:rsidRPr="0000240E">
        <w:rPr>
          <w:rFonts w:ascii="Arial" w:hAnsi="Arial" w:cs="Arial"/>
          <w:color w:val="000000"/>
        </w:rPr>
        <w:t>ostvarenih u istom izvještajnom razdoblju prethodne godine</w:t>
      </w:r>
    </w:p>
    <w:p w14:paraId="089779D9" w14:textId="703D2A15" w:rsidR="006B6115" w:rsidRPr="003B1FBF" w:rsidRDefault="00573F24" w:rsidP="00D8457D">
      <w:pPr>
        <w:pStyle w:val="t-9-8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3B1FBF">
        <w:rPr>
          <w:rFonts w:ascii="Arial" w:hAnsi="Arial" w:cs="Arial"/>
          <w:color w:val="000000"/>
        </w:rPr>
        <w:t>Na</w:t>
      </w:r>
      <w:r w:rsidR="006B6115" w:rsidRPr="003B1FBF">
        <w:rPr>
          <w:rFonts w:ascii="Arial" w:hAnsi="Arial" w:cs="Arial"/>
        </w:rPr>
        <w:t>bav</w:t>
      </w:r>
      <w:r w:rsidRPr="003B1FBF">
        <w:rPr>
          <w:rFonts w:ascii="Arial" w:hAnsi="Arial" w:cs="Arial"/>
        </w:rPr>
        <w:t>ljeni su</w:t>
      </w:r>
      <w:r w:rsidR="006B6115" w:rsidRPr="003B1FBF">
        <w:rPr>
          <w:rFonts w:ascii="Arial" w:hAnsi="Arial" w:cs="Arial"/>
        </w:rPr>
        <w:t xml:space="preserve"> </w:t>
      </w:r>
      <w:r w:rsidRPr="003B1FBF">
        <w:rPr>
          <w:rFonts w:ascii="Arial" w:hAnsi="Arial" w:cs="Arial"/>
        </w:rPr>
        <w:t>sustav za upravljanje digitalnom arhivom i software za upravljanje virtualnom infrastrukturom te izvršena dogradnja projekta usluga razvoja servisa podrške e-poslovanju HZMO-a i implementirana unaprjeđenja procesa upravljanja resursima</w:t>
      </w:r>
      <w:r w:rsidR="006B6115" w:rsidRPr="003B1FBF">
        <w:rPr>
          <w:rFonts w:ascii="Arial" w:hAnsi="Arial" w:cs="Arial"/>
        </w:rPr>
        <w:t>.</w:t>
      </w:r>
    </w:p>
    <w:p w14:paraId="362A2478" w14:textId="77777777" w:rsidR="004A78B8" w:rsidRPr="00573F24" w:rsidRDefault="004A78B8" w:rsidP="004A78B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97DF0E4" w14:textId="77777777" w:rsidR="00C5754B" w:rsidRPr="0056653D" w:rsidRDefault="006B6115" w:rsidP="008467D3">
      <w:pPr>
        <w:pStyle w:val="t-9-8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959B6">
        <w:rPr>
          <w:rFonts w:ascii="Arial" w:hAnsi="Arial" w:cs="Arial"/>
        </w:rPr>
        <w:t xml:space="preserve">Rashoda za dodatna ulaganja na građevinskim objektima (ŠIFRA 451) u iznosu od </w:t>
      </w:r>
      <w:r w:rsidR="00573F24" w:rsidRPr="009959B6">
        <w:rPr>
          <w:rFonts w:ascii="Arial" w:hAnsi="Arial" w:cs="Arial"/>
        </w:rPr>
        <w:t>1.619.562,6</w:t>
      </w:r>
      <w:r w:rsidR="008467D3" w:rsidRPr="009959B6">
        <w:rPr>
          <w:rFonts w:ascii="Arial" w:hAnsi="Arial" w:cs="Arial"/>
        </w:rPr>
        <w:t>2</w:t>
      </w:r>
      <w:r w:rsidRPr="009959B6">
        <w:rPr>
          <w:rFonts w:ascii="Arial" w:hAnsi="Arial" w:cs="Arial"/>
        </w:rPr>
        <w:t xml:space="preserve"> </w:t>
      </w:r>
      <w:r w:rsidR="00976415" w:rsidRPr="009959B6">
        <w:rPr>
          <w:rFonts w:ascii="Arial" w:hAnsi="Arial" w:cs="Arial"/>
        </w:rPr>
        <w:t>EUR</w:t>
      </w:r>
      <w:r w:rsidRPr="009959B6">
        <w:rPr>
          <w:rFonts w:ascii="Arial" w:hAnsi="Arial" w:cs="Arial"/>
        </w:rPr>
        <w:t xml:space="preserve"> koji su za </w:t>
      </w:r>
      <w:r w:rsidR="008467D3" w:rsidRPr="009959B6">
        <w:rPr>
          <w:rFonts w:ascii="Arial" w:hAnsi="Arial" w:cs="Arial"/>
        </w:rPr>
        <w:t>54,1</w:t>
      </w:r>
      <w:r w:rsidRPr="009959B6">
        <w:rPr>
          <w:rFonts w:ascii="Arial" w:hAnsi="Arial" w:cs="Arial"/>
        </w:rPr>
        <w:t xml:space="preserve">% </w:t>
      </w:r>
      <w:r w:rsidR="008467D3" w:rsidRPr="009959B6">
        <w:rPr>
          <w:rFonts w:ascii="Arial" w:hAnsi="Arial" w:cs="Arial"/>
        </w:rPr>
        <w:t>manji</w:t>
      </w:r>
      <w:r w:rsidRPr="009959B6">
        <w:rPr>
          <w:rFonts w:ascii="Arial" w:hAnsi="Arial" w:cs="Arial"/>
        </w:rPr>
        <w:t xml:space="preserve"> </w:t>
      </w:r>
      <w:r w:rsidRPr="009959B6">
        <w:rPr>
          <w:rFonts w:ascii="Arial" w:hAnsi="Arial" w:cs="Arial"/>
          <w:color w:val="000000"/>
        </w:rPr>
        <w:t>od ostvarenih u istom izvještajnom razdoblju prethodne godine</w:t>
      </w:r>
      <w:r w:rsidRPr="009959B6">
        <w:rPr>
          <w:rFonts w:ascii="Arial" w:hAnsi="Arial" w:cs="Arial"/>
        </w:rPr>
        <w:t xml:space="preserve">. </w:t>
      </w:r>
      <w:r w:rsidR="008467D3" w:rsidRPr="009959B6">
        <w:rPr>
          <w:rFonts w:ascii="Arial" w:hAnsi="Arial" w:cs="Arial"/>
        </w:rPr>
        <w:t xml:space="preserve">Do značajnog smanjenja došlo je zbog završetka radova na sanaciji i adaptaciji zgrada područnih službi u Osijeku, Varaždinu i u Središnjoj službi, područnih ureda u Gospiću i Vukovaru te završetka radova na sanaciji zgrada domova za starije i nemoćne u Sisku i Petrinji. </w:t>
      </w:r>
    </w:p>
    <w:p w14:paraId="09C5D0A3" w14:textId="063B3C1E" w:rsidR="006B6115" w:rsidRPr="009959B6" w:rsidRDefault="005F0B70" w:rsidP="0056653D">
      <w:pPr>
        <w:pStyle w:val="t-9-8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5F0B70">
        <w:rPr>
          <w:rFonts w:ascii="Arial" w:hAnsi="Arial" w:cs="Arial"/>
        </w:rPr>
        <w:t>R</w:t>
      </w:r>
      <w:r w:rsidR="008467D3" w:rsidRPr="005F0B70">
        <w:rPr>
          <w:rFonts w:ascii="Arial" w:hAnsi="Arial" w:cs="Arial"/>
        </w:rPr>
        <w:t>ashodi</w:t>
      </w:r>
      <w:r w:rsidR="008467D3" w:rsidRPr="009959B6">
        <w:rPr>
          <w:rFonts w:ascii="Arial" w:hAnsi="Arial" w:cs="Arial"/>
        </w:rPr>
        <w:t xml:space="preserve"> za dodatna ulaganja na građevinskim objektima odnose se na: sanaciju poslovnih zgrada Područnih službi u Osijeku, Splitu i Rijeci, Područnih ureda u  Sisku, Bjelovaru i Karlovcu te ispostavama Nova Gradiška, Delnice, Pakrac i Glina, sanaciju domova za starije i nemoćne osobe u Petrinji i Sisku, ugradnju sustava tehničke zaštite u poslovnim zgradama u Splitu, Zagrebu i Osijeku te uređenje Centra za razvoj karijera u Varaždinu</w:t>
      </w:r>
      <w:r w:rsidR="006B6115" w:rsidRPr="009959B6">
        <w:rPr>
          <w:rFonts w:ascii="Arial" w:hAnsi="Arial" w:cs="Arial"/>
        </w:rPr>
        <w:t>.</w:t>
      </w:r>
    </w:p>
    <w:p w14:paraId="04E1A3CF" w14:textId="77777777" w:rsidR="006B6115" w:rsidRPr="00C06362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5F55DE37" w14:textId="77777777" w:rsidR="006B6115" w:rsidRPr="00C06362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7C3ACFA6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A78B8">
        <w:rPr>
          <w:rFonts w:ascii="Arial" w:hAnsi="Arial" w:cs="Arial"/>
          <w:b/>
          <w:color w:val="000000"/>
        </w:rPr>
        <w:t>Primici i izdaci</w:t>
      </w:r>
    </w:p>
    <w:p w14:paraId="773D142E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4A78B8">
        <w:rPr>
          <w:rFonts w:ascii="Arial" w:hAnsi="Arial" w:cs="Arial"/>
          <w:i/>
          <w:color w:val="000000"/>
        </w:rPr>
        <w:t>Primici (razred 8)</w:t>
      </w:r>
    </w:p>
    <w:p w14:paraId="7D3C12BB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4A7910A" w14:textId="77777777" w:rsidR="006B6115" w:rsidRPr="00536962" w:rsidRDefault="006B6115" w:rsidP="006B6115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962">
        <w:rPr>
          <w:rFonts w:ascii="Arial" w:hAnsi="Arial" w:cs="Arial"/>
          <w:color w:val="000000"/>
        </w:rPr>
        <w:t xml:space="preserve">Primici od financijske imovine i zaduživanja (ŠIFRA 8) </w:t>
      </w:r>
      <w:r w:rsidR="00536962" w:rsidRPr="00536962">
        <w:rPr>
          <w:rFonts w:ascii="Arial" w:hAnsi="Arial" w:cs="Arial"/>
          <w:color w:val="000000"/>
        </w:rPr>
        <w:t xml:space="preserve">na </w:t>
      </w:r>
      <w:r w:rsidR="00536962" w:rsidRPr="00536962">
        <w:rPr>
          <w:rFonts w:ascii="Arial" w:hAnsi="Arial" w:cs="Arial"/>
        </w:rPr>
        <w:t>podskupini 844 Primljeni krediti i zajmovi od kreditnih i ostalih financijskih institucija i</w:t>
      </w:r>
      <w:r w:rsidR="006945E9">
        <w:rPr>
          <w:rFonts w:ascii="Arial" w:hAnsi="Arial" w:cs="Arial"/>
        </w:rPr>
        <w:t>zvan javnog sektora (ŠIFRA 844)</w:t>
      </w:r>
      <w:r w:rsidR="00536962" w:rsidRPr="00536962">
        <w:rPr>
          <w:rFonts w:ascii="Arial" w:hAnsi="Arial" w:cs="Arial"/>
        </w:rPr>
        <w:t xml:space="preserve"> </w:t>
      </w:r>
      <w:r w:rsidR="00536962" w:rsidRPr="00536962">
        <w:rPr>
          <w:rFonts w:ascii="Arial" w:hAnsi="Arial" w:cs="Arial"/>
          <w:color w:val="000000"/>
        </w:rPr>
        <w:t>iznose 1.137.450,93 EUR</w:t>
      </w:r>
      <w:r w:rsidR="00536962" w:rsidRPr="00536962">
        <w:rPr>
          <w:rFonts w:ascii="Arial" w:hAnsi="Arial" w:cs="Arial"/>
        </w:rPr>
        <w:t>, a odnose se na primitke od primljenih kredita od tuzemnih kreditnih institucija izvan javnog sektora na ime financijskog leasinga za nabavu računalne, serverske i mrežne opreme. Navedeni primici nisu ostvareni u istom izvještaj</w:t>
      </w:r>
      <w:r w:rsidR="004A4284">
        <w:rPr>
          <w:rFonts w:ascii="Arial" w:hAnsi="Arial" w:cs="Arial"/>
        </w:rPr>
        <w:t xml:space="preserve">nom razdoblju prethodne godine </w:t>
      </w:r>
      <w:r w:rsidR="00536962" w:rsidRPr="00536962">
        <w:rPr>
          <w:rFonts w:ascii="Arial" w:hAnsi="Arial" w:cs="Arial"/>
        </w:rPr>
        <w:t>jer nisu ostvarene nabave putem financijskog leasinga</w:t>
      </w:r>
      <w:r w:rsidR="001164F1" w:rsidRPr="00536962">
        <w:rPr>
          <w:rFonts w:ascii="Arial" w:hAnsi="Arial" w:cs="Arial"/>
          <w:color w:val="000000"/>
        </w:rPr>
        <w:t>.</w:t>
      </w:r>
    </w:p>
    <w:p w14:paraId="2B73DEE9" w14:textId="2095D05F" w:rsidR="00206BE5" w:rsidRDefault="00206BE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2E678A07" w14:textId="5B7153B2" w:rsidR="00730E4E" w:rsidRDefault="00730E4E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25A4B91E" w14:textId="5AFC00FC" w:rsidR="00730E4E" w:rsidRDefault="00730E4E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0BEAE19" w14:textId="77777777" w:rsidR="00730E4E" w:rsidRPr="00536962" w:rsidRDefault="00730E4E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73B65EA" w14:textId="544F2164" w:rsidR="006B6115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4A78B8">
        <w:rPr>
          <w:rFonts w:ascii="Arial" w:hAnsi="Arial" w:cs="Arial"/>
          <w:i/>
          <w:color w:val="000000"/>
        </w:rPr>
        <w:lastRenderedPageBreak/>
        <w:t>Izdaci (razred 5)</w:t>
      </w:r>
    </w:p>
    <w:p w14:paraId="3C891C5A" w14:textId="44FDBFFE" w:rsidR="0056653D" w:rsidRPr="004A78B8" w:rsidRDefault="0056653D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0F2A3D08" w14:textId="77777777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Iz</w:t>
      </w:r>
      <w:r w:rsidR="006B6115" w:rsidRPr="0056653D">
        <w:rPr>
          <w:rFonts w:ascii="Arial" w:hAnsi="Arial" w:cs="Arial"/>
          <w:color w:val="000000"/>
        </w:rPr>
        <w:t>d</w:t>
      </w:r>
      <w:r w:rsidR="006B6115" w:rsidRPr="00746F7D">
        <w:rPr>
          <w:rFonts w:ascii="Arial" w:hAnsi="Arial" w:cs="Arial"/>
          <w:color w:val="000000"/>
        </w:rPr>
        <w:t xml:space="preserve">aci za financijsku imovinu i otplate zajmova (ŠIFRA 5) iznose </w:t>
      </w:r>
      <w:r w:rsidR="00E81D51" w:rsidRPr="00746F7D">
        <w:rPr>
          <w:rFonts w:ascii="Arial" w:hAnsi="Arial" w:cs="Arial"/>
          <w:color w:val="000000"/>
        </w:rPr>
        <w:t>512.549,81</w:t>
      </w:r>
      <w:r w:rsidR="004A78B8" w:rsidRPr="00746F7D">
        <w:rPr>
          <w:rFonts w:ascii="Arial" w:hAnsi="Arial" w:cs="Arial"/>
          <w:color w:val="000000"/>
        </w:rPr>
        <w:t xml:space="preserve"> EUR i </w:t>
      </w:r>
    </w:p>
    <w:p w14:paraId="7B561EE9" w14:textId="77777777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4A78B8" w:rsidRPr="00992883">
        <w:rPr>
          <w:rFonts w:ascii="Arial" w:hAnsi="Arial" w:cs="Arial"/>
        </w:rPr>
        <w:t xml:space="preserve">za </w:t>
      </w:r>
      <w:r w:rsidR="00992883" w:rsidRPr="00992883">
        <w:rPr>
          <w:rFonts w:ascii="Arial" w:hAnsi="Arial" w:cs="Arial"/>
        </w:rPr>
        <w:t>31,30</w:t>
      </w:r>
      <w:r w:rsidR="004A78B8" w:rsidRPr="00746F7D">
        <w:rPr>
          <w:rFonts w:ascii="Arial" w:hAnsi="Arial" w:cs="Arial"/>
          <w:color w:val="000000"/>
        </w:rPr>
        <w:t>% su manji od ostvarenih u istom izvještajnom razdoblju prethodne godine</w:t>
      </w:r>
      <w:r w:rsidR="00E81D51" w:rsidRPr="00746F7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  </w:t>
      </w:r>
    </w:p>
    <w:p w14:paraId="1002964D" w14:textId="7B5F393D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81D51" w:rsidRPr="00746F7D">
        <w:rPr>
          <w:rFonts w:ascii="Arial" w:hAnsi="Arial" w:cs="Arial"/>
          <w:color w:val="000000"/>
        </w:rPr>
        <w:t xml:space="preserve">Ukupno smanjenje iskazuje se </w:t>
      </w:r>
      <w:r w:rsidR="004A78B8" w:rsidRPr="00746F7D">
        <w:rPr>
          <w:rFonts w:ascii="Arial" w:hAnsi="Arial" w:cs="Arial"/>
          <w:color w:val="000000"/>
        </w:rPr>
        <w:t xml:space="preserve">zbog potpune otplate glavnice financijskog leasinga </w:t>
      </w:r>
      <w:r>
        <w:rPr>
          <w:rFonts w:ascii="Arial" w:hAnsi="Arial" w:cs="Arial"/>
          <w:color w:val="000000"/>
        </w:rPr>
        <w:t xml:space="preserve"> </w:t>
      </w:r>
    </w:p>
    <w:p w14:paraId="7B1C48A6" w14:textId="752E6B8A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D845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="004A78B8" w:rsidRPr="00746F7D">
        <w:rPr>
          <w:rFonts w:ascii="Arial" w:hAnsi="Arial" w:cs="Arial"/>
          <w:color w:val="000000"/>
        </w:rPr>
        <w:t xml:space="preserve">za nabavu informatičke i infrastrukturne opreme iz 2018. godine (otplata kojega je </w:t>
      </w:r>
    </w:p>
    <w:p w14:paraId="55AF54DA" w14:textId="3150DF3C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845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="004A78B8" w:rsidRPr="00746F7D">
        <w:rPr>
          <w:rFonts w:ascii="Arial" w:hAnsi="Arial" w:cs="Arial"/>
          <w:color w:val="000000"/>
        </w:rPr>
        <w:t>počela u 2019. godini)</w:t>
      </w:r>
      <w:r w:rsidR="006B6115" w:rsidRPr="00746F7D">
        <w:rPr>
          <w:rFonts w:ascii="Arial" w:hAnsi="Arial" w:cs="Arial"/>
          <w:color w:val="000000"/>
        </w:rPr>
        <w:t xml:space="preserve"> </w:t>
      </w:r>
      <w:r w:rsidR="00E81D51" w:rsidRPr="00746F7D">
        <w:rPr>
          <w:rFonts w:ascii="Arial" w:hAnsi="Arial" w:cs="Arial"/>
          <w:color w:val="000000"/>
        </w:rPr>
        <w:t xml:space="preserve">i potpune otplate glavnice financijskog leasinga za nabavu </w:t>
      </w:r>
    </w:p>
    <w:p w14:paraId="3427F31C" w14:textId="5504F00B" w:rsidR="00C5754B" w:rsidRP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D845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E81D51" w:rsidRPr="00746F7D">
        <w:rPr>
          <w:rFonts w:ascii="Arial" w:hAnsi="Arial" w:cs="Arial"/>
          <w:color w:val="000000"/>
        </w:rPr>
        <w:t xml:space="preserve">motornih vozila iz 2019. </w:t>
      </w:r>
    </w:p>
    <w:p w14:paraId="3F8A5408" w14:textId="16B6C409" w:rsid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="00D8457D">
        <w:rPr>
          <w:rFonts w:ascii="Arial" w:hAnsi="Arial" w:cs="Arial"/>
          <w:color w:val="000000"/>
        </w:rPr>
        <w:t xml:space="preserve"> </w:t>
      </w:r>
      <w:r w:rsidR="00C5754B">
        <w:rPr>
          <w:rFonts w:ascii="Arial" w:hAnsi="Arial" w:cs="Arial"/>
          <w:color w:val="000000"/>
        </w:rPr>
        <w:t xml:space="preserve">U 2023. </w:t>
      </w:r>
      <w:r w:rsidR="00C5754B" w:rsidRPr="0056653D">
        <w:rPr>
          <w:rFonts w:ascii="Arial" w:hAnsi="Arial" w:cs="Arial"/>
          <w:color w:val="000000"/>
        </w:rPr>
        <w:t>su</w:t>
      </w:r>
      <w:r w:rsidR="006B6115" w:rsidRPr="0056653D">
        <w:rPr>
          <w:rFonts w:ascii="Arial" w:hAnsi="Arial" w:cs="Arial"/>
          <w:color w:val="000000"/>
        </w:rPr>
        <w:t xml:space="preserve"> </w:t>
      </w:r>
      <w:r w:rsidR="00746F7D" w:rsidRPr="0056653D">
        <w:rPr>
          <w:rFonts w:ascii="Arial" w:hAnsi="Arial" w:cs="Arial"/>
          <w:color w:val="000000"/>
        </w:rPr>
        <w:t>reali</w:t>
      </w:r>
      <w:r w:rsidR="00C5754B" w:rsidRPr="0056653D">
        <w:rPr>
          <w:rFonts w:ascii="Arial" w:hAnsi="Arial" w:cs="Arial"/>
          <w:color w:val="000000"/>
        </w:rPr>
        <w:t>rana</w:t>
      </w:r>
      <w:r w:rsidR="00746F7D" w:rsidRPr="0056653D">
        <w:rPr>
          <w:rFonts w:ascii="Arial" w:hAnsi="Arial" w:cs="Arial"/>
          <w:color w:val="000000"/>
        </w:rPr>
        <w:t xml:space="preserve"> dva nova financijska leasinga za nabavu </w:t>
      </w:r>
      <w:r w:rsidR="00746F7D" w:rsidRPr="0056653D">
        <w:rPr>
          <w:rFonts w:ascii="Arial" w:hAnsi="Arial" w:cs="Arial"/>
        </w:rPr>
        <w:t xml:space="preserve">računalne opreme – </w:t>
      </w:r>
    </w:p>
    <w:p w14:paraId="08D578E8" w14:textId="69AC8FC7" w:rsidR="006B6115" w:rsidRPr="0056653D" w:rsidRDefault="0056653D" w:rsidP="0056653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</w:t>
      </w:r>
      <w:r w:rsidR="00D845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46F7D" w:rsidRPr="0056653D">
        <w:rPr>
          <w:rFonts w:ascii="Arial" w:hAnsi="Arial" w:cs="Arial"/>
        </w:rPr>
        <w:t>grupa A i serverske i mrežne opreme - grupa B</w:t>
      </w:r>
      <w:r w:rsidR="006B6115" w:rsidRPr="0056653D">
        <w:rPr>
          <w:rFonts w:ascii="Arial" w:hAnsi="Arial" w:cs="Arial"/>
          <w:color w:val="000000"/>
        </w:rPr>
        <w:t>.</w:t>
      </w:r>
    </w:p>
    <w:p w14:paraId="008C13A8" w14:textId="77777777" w:rsidR="00FC1404" w:rsidRDefault="00FC1404" w:rsidP="00FC14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8DAD06D" w14:textId="77777777" w:rsidR="00FC1404" w:rsidRDefault="00FC1404" w:rsidP="00FC14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D7AA883" w14:textId="77777777" w:rsidR="00FC1404" w:rsidRPr="00746F7D" w:rsidRDefault="00FC1404" w:rsidP="00FC14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59F7070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A78B8">
        <w:rPr>
          <w:rFonts w:ascii="Arial" w:hAnsi="Arial" w:cs="Arial"/>
          <w:b/>
          <w:color w:val="000000"/>
        </w:rPr>
        <w:t>Višak / manjak prihoda i primitaka</w:t>
      </w:r>
      <w:r w:rsidR="00D764A3">
        <w:rPr>
          <w:rFonts w:ascii="Arial" w:hAnsi="Arial" w:cs="Arial"/>
          <w:b/>
          <w:color w:val="000000"/>
        </w:rPr>
        <w:t xml:space="preserve">  </w:t>
      </w:r>
      <w:r w:rsidR="00671CD3">
        <w:rPr>
          <w:rFonts w:ascii="Arial" w:hAnsi="Arial" w:cs="Arial"/>
          <w:b/>
          <w:color w:val="000000"/>
        </w:rPr>
        <w:t xml:space="preserve"> </w:t>
      </w:r>
    </w:p>
    <w:p w14:paraId="50A9356B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67318F6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78B8">
        <w:rPr>
          <w:rFonts w:ascii="Arial" w:hAnsi="Arial" w:cs="Arial"/>
          <w:color w:val="000000"/>
        </w:rPr>
        <w:t xml:space="preserve">Ukupno ostvareni prihodi i primici u izvještajnom razdoblju </w:t>
      </w:r>
      <w:r w:rsidRPr="00AB2704">
        <w:rPr>
          <w:rFonts w:ascii="Arial" w:hAnsi="Arial" w:cs="Arial"/>
          <w:color w:val="000000"/>
        </w:rPr>
        <w:t xml:space="preserve">iznose </w:t>
      </w:r>
      <w:r w:rsidR="001631E3" w:rsidRPr="00AB2704">
        <w:rPr>
          <w:rFonts w:ascii="Arial" w:hAnsi="Arial" w:cs="Arial"/>
          <w:color w:val="000000"/>
        </w:rPr>
        <w:t>7.477.258.639,70</w:t>
      </w:r>
      <w:r w:rsidRPr="00AB2704">
        <w:rPr>
          <w:rFonts w:ascii="Arial" w:hAnsi="Arial" w:cs="Arial"/>
          <w:color w:val="000000"/>
        </w:rPr>
        <w:t xml:space="preserve"> </w:t>
      </w:r>
      <w:r w:rsidR="00976415" w:rsidRPr="00AB2704">
        <w:rPr>
          <w:rFonts w:ascii="Arial" w:hAnsi="Arial" w:cs="Arial"/>
          <w:color w:val="000000"/>
        </w:rPr>
        <w:t>EUR</w:t>
      </w:r>
      <w:r w:rsidRPr="00AB2704">
        <w:rPr>
          <w:rFonts w:ascii="Arial" w:hAnsi="Arial" w:cs="Arial"/>
          <w:color w:val="000000"/>
        </w:rPr>
        <w:t xml:space="preserve"> (ŠIFRA X678), a ukupni rashodi i izdaci  u izvještajnom razdoblju iznose </w:t>
      </w:r>
      <w:r w:rsidR="001631E3" w:rsidRPr="00AB2704">
        <w:rPr>
          <w:rFonts w:ascii="Arial" w:hAnsi="Arial" w:cs="Arial"/>
          <w:color w:val="000000"/>
        </w:rPr>
        <w:t>7.473.387.361,62</w:t>
      </w:r>
      <w:r w:rsidRPr="00AB2704">
        <w:rPr>
          <w:rFonts w:ascii="Arial" w:hAnsi="Arial" w:cs="Arial"/>
          <w:color w:val="000000"/>
        </w:rPr>
        <w:t xml:space="preserve"> </w:t>
      </w:r>
      <w:r w:rsidR="00976415" w:rsidRPr="00AB2704">
        <w:rPr>
          <w:rFonts w:ascii="Arial" w:hAnsi="Arial" w:cs="Arial"/>
          <w:color w:val="000000"/>
        </w:rPr>
        <w:t>EUR</w:t>
      </w:r>
      <w:r w:rsidRPr="00AB2704">
        <w:rPr>
          <w:rFonts w:ascii="Arial" w:hAnsi="Arial" w:cs="Arial"/>
          <w:color w:val="000000"/>
        </w:rPr>
        <w:t xml:space="preserve"> (ŠIFRA Y345).</w:t>
      </w:r>
    </w:p>
    <w:p w14:paraId="08915150" w14:textId="77777777" w:rsidR="006B6115" w:rsidRPr="00C06362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highlight w:val="yellow"/>
          <w:lang w:eastAsia="hr-HR"/>
        </w:rPr>
      </w:pPr>
    </w:p>
    <w:p w14:paraId="49E92987" w14:textId="77777777" w:rsidR="006B6115" w:rsidRPr="00AB2704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78B8">
        <w:rPr>
          <w:rFonts w:ascii="Arial" w:hAnsi="Arial" w:cs="Arial"/>
          <w:color w:val="000000"/>
        </w:rPr>
        <w:t xml:space="preserve">Razlika između prihoda i primitaka i rashoda i izdataka evidentirana je kao višak  prihoda i primitaka u </w:t>
      </w:r>
      <w:r w:rsidRPr="00AB2704">
        <w:rPr>
          <w:rFonts w:ascii="Arial" w:hAnsi="Arial" w:cs="Arial"/>
          <w:color w:val="000000"/>
        </w:rPr>
        <w:t xml:space="preserve">iznosu od </w:t>
      </w:r>
      <w:r w:rsidR="00D764A3" w:rsidRPr="00AB2704">
        <w:rPr>
          <w:rFonts w:ascii="Arial" w:hAnsi="Arial" w:cs="Arial"/>
          <w:color w:val="000000"/>
        </w:rPr>
        <w:t>3.871.278,08</w:t>
      </w:r>
      <w:r w:rsidRPr="00AB2704">
        <w:rPr>
          <w:rFonts w:ascii="Arial" w:hAnsi="Arial" w:cs="Arial"/>
          <w:color w:val="000000"/>
        </w:rPr>
        <w:t xml:space="preserve"> </w:t>
      </w:r>
      <w:r w:rsidR="00976415" w:rsidRPr="00AB2704">
        <w:rPr>
          <w:rFonts w:ascii="Arial" w:hAnsi="Arial" w:cs="Arial"/>
          <w:color w:val="000000"/>
        </w:rPr>
        <w:t>EUR</w:t>
      </w:r>
      <w:r w:rsidRPr="00AB2704">
        <w:rPr>
          <w:rFonts w:ascii="Arial" w:hAnsi="Arial" w:cs="Arial"/>
          <w:color w:val="000000"/>
        </w:rPr>
        <w:t xml:space="preserve"> (ŠIFRA X005)</w:t>
      </w:r>
      <w:r w:rsidRPr="00AB2704">
        <w:rPr>
          <w:rFonts w:ascii="Arial" w:hAnsi="Arial" w:cs="Arial"/>
        </w:rPr>
        <w:t xml:space="preserve"> te zajedno s prenesenim viškom prihoda i primitaka u iznosu od </w:t>
      </w:r>
      <w:r w:rsidR="00D764A3" w:rsidRPr="00AB2704">
        <w:rPr>
          <w:rFonts w:ascii="Arial" w:hAnsi="Arial" w:cs="Arial"/>
          <w:color w:val="000000"/>
        </w:rPr>
        <w:t>17.333.386,47</w:t>
      </w:r>
      <w:r w:rsidRPr="00AB2704">
        <w:rPr>
          <w:rFonts w:ascii="Arial" w:hAnsi="Arial" w:cs="Arial"/>
          <w:color w:val="000000"/>
        </w:rPr>
        <w:t xml:space="preserve"> </w:t>
      </w:r>
      <w:r w:rsidR="00976415" w:rsidRPr="00AB2704">
        <w:rPr>
          <w:rFonts w:ascii="Arial" w:hAnsi="Arial" w:cs="Arial"/>
        </w:rPr>
        <w:t>EUR</w:t>
      </w:r>
      <w:r w:rsidRPr="00AB2704">
        <w:rPr>
          <w:rFonts w:ascii="Arial" w:hAnsi="Arial" w:cs="Arial"/>
        </w:rPr>
        <w:t xml:space="preserve"> </w:t>
      </w:r>
      <w:r w:rsidRPr="00AB2704">
        <w:rPr>
          <w:rFonts w:ascii="Arial" w:hAnsi="Arial" w:cs="Arial"/>
          <w:color w:val="000000"/>
        </w:rPr>
        <w:t xml:space="preserve">(ŠIFRA 9221-9222) </w:t>
      </w:r>
      <w:r w:rsidRPr="00AB2704">
        <w:rPr>
          <w:rFonts w:ascii="Arial" w:hAnsi="Arial" w:cs="Arial"/>
        </w:rPr>
        <w:t>čini u</w:t>
      </w:r>
      <w:r w:rsidRPr="00AB2704">
        <w:rPr>
          <w:rFonts w:ascii="Arial" w:hAnsi="Arial" w:cs="Arial"/>
          <w:color w:val="000000"/>
        </w:rPr>
        <w:t xml:space="preserve">kupni višak prihoda i primitaka raspoloživ u sljedećem razdoblju (ŠIFRA X006) u iznosu od </w:t>
      </w:r>
      <w:r w:rsidR="00D764A3" w:rsidRPr="00AB2704">
        <w:rPr>
          <w:rFonts w:ascii="Arial" w:hAnsi="Arial" w:cs="Arial"/>
          <w:color w:val="000000"/>
        </w:rPr>
        <w:t>21.204.664,55</w:t>
      </w:r>
      <w:r w:rsidRPr="00AB2704">
        <w:rPr>
          <w:rFonts w:ascii="Arial" w:hAnsi="Arial" w:cs="Arial"/>
          <w:color w:val="000000"/>
        </w:rPr>
        <w:t> </w:t>
      </w:r>
      <w:r w:rsidR="00976415" w:rsidRPr="00AB2704">
        <w:rPr>
          <w:rFonts w:ascii="Arial" w:hAnsi="Arial" w:cs="Arial"/>
          <w:color w:val="000000"/>
        </w:rPr>
        <w:t>EUR</w:t>
      </w:r>
      <w:r w:rsidRPr="00AB2704">
        <w:rPr>
          <w:rFonts w:ascii="Arial" w:hAnsi="Arial" w:cs="Arial"/>
          <w:color w:val="000000"/>
        </w:rPr>
        <w:t>.</w:t>
      </w:r>
    </w:p>
    <w:p w14:paraId="10EAF41E" w14:textId="77777777" w:rsidR="006B6115" w:rsidRPr="00C06362" w:rsidRDefault="006B6115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20A3CEBC" w14:textId="77777777" w:rsidR="007C29DE" w:rsidRPr="001D1B8A" w:rsidRDefault="001D1B8A" w:rsidP="001D1B8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Razlika</w:t>
      </w:r>
      <w:r w:rsidR="007C29DE" w:rsidRPr="004A78B8">
        <w:rPr>
          <w:rFonts w:ascii="Arial" w:hAnsi="Arial" w:cs="Arial"/>
          <w:color w:val="000000"/>
        </w:rPr>
        <w:t xml:space="preserve"> između rezultata poslovanja </w:t>
      </w:r>
      <w:r w:rsidR="00F171A8" w:rsidRPr="004A78B8">
        <w:rPr>
          <w:rFonts w:ascii="Arial" w:hAnsi="Arial" w:cs="Arial"/>
          <w:color w:val="000000"/>
        </w:rPr>
        <w:t xml:space="preserve">odnosno viška prihoda i primitaka raspoloživog u sljedećem razdoblju, </w:t>
      </w:r>
      <w:r w:rsidR="007C29DE" w:rsidRPr="004A78B8">
        <w:rPr>
          <w:rFonts w:ascii="Arial" w:hAnsi="Arial" w:cs="Arial"/>
          <w:color w:val="000000"/>
        </w:rPr>
        <w:t>iskazanog u stupcu "Ostvareno u izvještajnom razdoblju prethodne godine"</w:t>
      </w:r>
      <w:r w:rsidR="000C1BBC" w:rsidRPr="004A78B8">
        <w:rPr>
          <w:rFonts w:ascii="Arial" w:hAnsi="Arial" w:cs="Arial"/>
          <w:color w:val="000000"/>
        </w:rPr>
        <w:t xml:space="preserve"> (ŠIFRA X006) u iznosu od </w:t>
      </w:r>
      <w:r w:rsidR="00AB2704" w:rsidRPr="00AB2704">
        <w:rPr>
          <w:rFonts w:ascii="Arial" w:hAnsi="Arial" w:cs="Arial"/>
          <w:color w:val="000000"/>
        </w:rPr>
        <w:t xml:space="preserve">17.294.812,25 EUR </w:t>
      </w:r>
      <w:r w:rsidR="007C29DE" w:rsidRPr="00AB2704">
        <w:rPr>
          <w:rFonts w:ascii="Arial" w:hAnsi="Arial" w:cs="Arial"/>
          <w:color w:val="000000"/>
        </w:rPr>
        <w:t xml:space="preserve"> i</w:t>
      </w:r>
      <w:r w:rsidR="00F171A8" w:rsidRPr="00AB2704">
        <w:rPr>
          <w:rFonts w:ascii="Arial" w:hAnsi="Arial" w:cs="Arial"/>
          <w:color w:val="000000"/>
        </w:rPr>
        <w:t xml:space="preserve"> prenesenog viška prihoda i primitaka</w:t>
      </w:r>
      <w:r w:rsidR="007C29DE" w:rsidRPr="00AB2704">
        <w:rPr>
          <w:rFonts w:ascii="Arial" w:hAnsi="Arial" w:cs="Arial"/>
          <w:color w:val="000000"/>
        </w:rPr>
        <w:t xml:space="preserve"> iskazanog u stupcu "Ostvareno u izvještajnom razdoblju tekuće godine" </w:t>
      </w:r>
      <w:r w:rsidR="000C1BBC" w:rsidRPr="00AB2704">
        <w:rPr>
          <w:rFonts w:ascii="Arial" w:hAnsi="Arial" w:cs="Arial"/>
          <w:color w:val="000000"/>
        </w:rPr>
        <w:t xml:space="preserve">(ŠIFRA 9221-9222) </w:t>
      </w:r>
      <w:r>
        <w:rPr>
          <w:rFonts w:ascii="Arial" w:hAnsi="Arial" w:cs="Arial"/>
          <w:color w:val="000000"/>
        </w:rPr>
        <w:t xml:space="preserve">u </w:t>
      </w:r>
      <w:r w:rsidR="000C1BBC" w:rsidRPr="00AB2704">
        <w:rPr>
          <w:rFonts w:ascii="Arial" w:hAnsi="Arial" w:cs="Arial"/>
          <w:color w:val="000000"/>
        </w:rPr>
        <w:t xml:space="preserve">iznosu od </w:t>
      </w:r>
      <w:r w:rsidR="00D764A3" w:rsidRPr="00AB2704">
        <w:rPr>
          <w:rFonts w:ascii="Arial" w:hAnsi="Arial" w:cs="Arial"/>
          <w:color w:val="000000"/>
        </w:rPr>
        <w:t xml:space="preserve">17.333.386,47 </w:t>
      </w:r>
      <w:r w:rsidR="00976415" w:rsidRPr="00AB2704">
        <w:rPr>
          <w:rFonts w:ascii="Arial" w:hAnsi="Arial" w:cs="Arial"/>
          <w:color w:val="000000"/>
        </w:rPr>
        <w:t>EUR</w:t>
      </w:r>
      <w:r>
        <w:rPr>
          <w:rFonts w:ascii="Arial" w:hAnsi="Arial" w:cs="Arial"/>
          <w:color w:val="000000"/>
        </w:rPr>
        <w:t xml:space="preserve"> </w:t>
      </w:r>
      <w:r w:rsidR="000C1BBC" w:rsidRPr="00AB27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iznosi </w:t>
      </w:r>
      <w:r w:rsidRPr="001D1B8A">
        <w:rPr>
          <w:rFonts w:ascii="Arial" w:hAnsi="Arial" w:cs="Arial"/>
          <w:color w:val="000000"/>
        </w:rPr>
        <w:t>38.574,22</w:t>
      </w:r>
      <w:r w:rsidR="007C29DE" w:rsidRPr="001D1B8A">
        <w:rPr>
          <w:rFonts w:ascii="Arial" w:hAnsi="Arial" w:cs="Arial"/>
          <w:color w:val="000000"/>
        </w:rPr>
        <w:t xml:space="preserve"> </w:t>
      </w:r>
      <w:r w:rsidR="00976415" w:rsidRPr="001D1B8A">
        <w:rPr>
          <w:rFonts w:ascii="Arial" w:hAnsi="Arial" w:cs="Arial"/>
          <w:color w:val="000000"/>
        </w:rPr>
        <w:t>EUR</w:t>
      </w:r>
      <w:r w:rsidR="004432F8">
        <w:rPr>
          <w:rFonts w:ascii="Arial" w:hAnsi="Arial" w:cs="Arial"/>
          <w:color w:val="000000"/>
        </w:rPr>
        <w:t xml:space="preserve"> i odnosi se na  oslobođeni depozit</w:t>
      </w:r>
      <w:r w:rsidR="007C29DE" w:rsidRPr="001D1B8A">
        <w:rPr>
          <w:rFonts w:ascii="Arial" w:hAnsi="Arial" w:cs="Arial"/>
          <w:color w:val="000000"/>
        </w:rPr>
        <w:t xml:space="preserve"> kod </w:t>
      </w:r>
      <w:r w:rsidR="004432F8">
        <w:rPr>
          <w:rFonts w:ascii="Arial" w:hAnsi="Arial" w:cs="Arial"/>
          <w:color w:val="000000"/>
        </w:rPr>
        <w:t>Zagrebačke banke d.d.</w:t>
      </w:r>
      <w:r w:rsidR="004432F8" w:rsidRPr="004432F8">
        <w:rPr>
          <w:rFonts w:ascii="Arial" w:hAnsi="Arial" w:cs="Arial"/>
          <w:color w:val="000000"/>
        </w:rPr>
        <w:t xml:space="preserve"> </w:t>
      </w:r>
      <w:r w:rsidR="004432F8" w:rsidRPr="001D1B8A">
        <w:rPr>
          <w:rFonts w:ascii="Arial" w:hAnsi="Arial" w:cs="Arial"/>
          <w:color w:val="000000"/>
        </w:rPr>
        <w:t>po stambenim kreditima zaposlenicima Zavoda</w:t>
      </w:r>
      <w:r w:rsidR="004432F8">
        <w:rPr>
          <w:rFonts w:ascii="Arial" w:hAnsi="Arial" w:cs="Arial"/>
          <w:color w:val="000000"/>
        </w:rPr>
        <w:t xml:space="preserve">, uplaćen </w:t>
      </w:r>
      <w:r w:rsidRPr="001D1B8A">
        <w:rPr>
          <w:rFonts w:ascii="Arial" w:hAnsi="Arial" w:cs="Arial"/>
          <w:color w:val="000000"/>
        </w:rPr>
        <w:t>u 2023</w:t>
      </w:r>
      <w:r w:rsidR="007C29DE" w:rsidRPr="001D1B8A">
        <w:rPr>
          <w:rFonts w:ascii="Arial" w:hAnsi="Arial" w:cs="Arial"/>
          <w:color w:val="000000"/>
        </w:rPr>
        <w:t>. na račun državnog proračuna, vrsta prihoda 5673 - Ost</w:t>
      </w:r>
      <w:r w:rsidR="004432F8">
        <w:rPr>
          <w:rFonts w:ascii="Arial" w:hAnsi="Arial" w:cs="Arial"/>
          <w:color w:val="000000"/>
        </w:rPr>
        <w:t>ali prihodi za posebne namjene.</w:t>
      </w:r>
    </w:p>
    <w:p w14:paraId="473EBFBD" w14:textId="77777777" w:rsidR="007C29DE" w:rsidRPr="00C06362" w:rsidRDefault="001D1B8A" w:rsidP="001D1B8A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 xml:space="preserve"> </w:t>
      </w:r>
    </w:p>
    <w:p w14:paraId="4D4E8D67" w14:textId="77777777" w:rsidR="007F6D21" w:rsidRDefault="007F6D21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599376CB" w14:textId="77777777" w:rsidR="001D1B8A" w:rsidRPr="004432F8" w:rsidRDefault="001D1B8A" w:rsidP="007E43E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9412370" w14:textId="77777777" w:rsidR="00E26EC5" w:rsidRDefault="00E26EC5" w:rsidP="007E43E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26EC5">
        <w:rPr>
          <w:rFonts w:ascii="Arial" w:hAnsi="Arial" w:cs="Arial"/>
          <w:b/>
          <w:color w:val="000000"/>
        </w:rPr>
        <w:t xml:space="preserve">Rashodi budućih razdoblja </w:t>
      </w:r>
    </w:p>
    <w:p w14:paraId="22F9436D" w14:textId="77777777" w:rsidR="00E26EC5" w:rsidRPr="00E26EC5" w:rsidRDefault="00E26EC5" w:rsidP="007E43E5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4F9C67DE" w14:textId="3E1ACA21" w:rsidR="007E43E5" w:rsidRPr="00E26EC5" w:rsidRDefault="00E26EC5" w:rsidP="007C29DE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6EC5">
        <w:rPr>
          <w:rFonts w:ascii="Arial" w:hAnsi="Arial" w:cs="Arial"/>
          <w:color w:val="000000"/>
        </w:rPr>
        <w:t>Rashod</w:t>
      </w:r>
      <w:r>
        <w:rPr>
          <w:rFonts w:ascii="Arial" w:hAnsi="Arial" w:cs="Arial"/>
          <w:color w:val="000000"/>
        </w:rPr>
        <w:t xml:space="preserve">i budućih razdoblja u iznosu 618.702,740,71 EUR sadržavaju mirovine i mirovinska primanja za 12/2023., plaće radnika za 12/2023. te </w:t>
      </w:r>
      <w:r w:rsidR="001D1B8A">
        <w:rPr>
          <w:rFonts w:ascii="Arial" w:hAnsi="Arial" w:cs="Arial"/>
          <w:color w:val="000000"/>
        </w:rPr>
        <w:t>režijske troškove za 12/2023. koji će biti isplaćeni u 01/2024. godine.</w:t>
      </w:r>
    </w:p>
    <w:p w14:paraId="3E497D20" w14:textId="77777777" w:rsidR="006B6115" w:rsidRPr="004A78B8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452076C" w14:textId="77777777" w:rsidR="006945E9" w:rsidRDefault="006945E9">
      <w:pPr>
        <w:spacing w:after="160" w:line="259" w:lineRule="auto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>
        <w:rPr>
          <w:rFonts w:ascii="Arial" w:eastAsia="Times New Roman" w:hAnsi="Arial" w:cs="Times New Roman"/>
          <w:b/>
          <w:sz w:val="28"/>
          <w:szCs w:val="28"/>
          <w:lang w:eastAsia="hr-HR"/>
        </w:rPr>
        <w:br w:type="page"/>
      </w:r>
    </w:p>
    <w:p w14:paraId="79F3890E" w14:textId="77777777" w:rsidR="006B6115" w:rsidRPr="006945E9" w:rsidRDefault="006B6115" w:rsidP="006945E9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lastRenderedPageBreak/>
        <w:t>II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4A78B8">
        <w:rPr>
          <w:rFonts w:ascii="Arial" w:eastAsia="Times New Roman" w:hAnsi="Arial" w:cs="Arial"/>
          <w:b/>
          <w:sz w:val="28"/>
          <w:szCs w:val="28"/>
          <w:lang w:eastAsia="hr-HR"/>
        </w:rPr>
        <w:t>rashodima prema</w:t>
      </w:r>
    </w:p>
    <w:p w14:paraId="0EDDE197" w14:textId="77777777" w:rsidR="006B6115" w:rsidRPr="004A78B8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    funkcijskoj klasifikaciji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</w:t>
      </w:r>
    </w:p>
    <w:p w14:paraId="712408F0" w14:textId="77777777" w:rsidR="006B6115" w:rsidRPr="004A78B8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      od 1. siječnja do 31. prosinca 202</w:t>
      </w:r>
      <w:r w:rsidR="003C5F5E"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>3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14:paraId="0E77CA0A" w14:textId="77777777" w:rsidR="006B6115" w:rsidRPr="004A78B8" w:rsidRDefault="006B6115" w:rsidP="006B61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248E9602" w14:textId="77777777" w:rsidR="006B6115" w:rsidRPr="004A78B8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Ukupni rashodi razreda 3 i </w:t>
      </w:r>
      <w:r w:rsidR="00772302"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razreda 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4 iznose </w:t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>7.472.874.811,81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 w:rsidR="00221B1F" w:rsidRPr="00816E40">
        <w:rPr>
          <w:rFonts w:ascii="Arial" w:eastAsia="Times New Roman" w:hAnsi="Arial" w:cs="Arial"/>
          <w:sz w:val="24"/>
          <w:szCs w:val="24"/>
          <w:lang w:eastAsia="hr-HR"/>
        </w:rPr>
        <w:t>ŠIFRA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 1</w:t>
      </w:r>
      <w:r w:rsidR="00221B1F" w:rsidRPr="00816E40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>), a po</w:t>
      </w:r>
      <w:r w:rsidRPr="004A78B8">
        <w:rPr>
          <w:rFonts w:ascii="Arial" w:eastAsia="Times New Roman" w:hAnsi="Arial" w:cs="Arial"/>
          <w:sz w:val="24"/>
          <w:szCs w:val="24"/>
          <w:lang w:eastAsia="hr-HR"/>
        </w:rPr>
        <w:t xml:space="preserve"> funkcijskoj klasifikaciji razvrstani su prema njihovoj namjeni:</w:t>
      </w:r>
    </w:p>
    <w:p w14:paraId="0D1DA34C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invaliditet 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>1.332.101.494,48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450E428C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starost 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</w:t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ab/>
        <w:t>4.935.086.353,12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4F1BC794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slijednici 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  950.008.921,45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77C466FB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obitelj i djeca 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  164.686.572,65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44AFB2CE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>socijalna pomoć stanovništvu  koje nije</w:t>
      </w:r>
    </w:p>
    <w:p w14:paraId="236B59FC" w14:textId="77777777" w:rsidR="006B6115" w:rsidRPr="00816E40" w:rsidRDefault="006B6115" w:rsidP="006B6115">
      <w:pPr>
        <w:spacing w:after="0" w:line="270" w:lineRule="atLeast"/>
        <w:ind w:left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>obuhvaćeno redovnim socijalnim programima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 9.936.358,42</w:t>
      </w: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6867E785" w14:textId="77777777" w:rsidR="006B6115" w:rsidRPr="00816E40" w:rsidRDefault="006B6115" w:rsidP="00E57D79">
      <w:pPr>
        <w:pStyle w:val="Odlomakpopisa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16E40">
        <w:rPr>
          <w:rFonts w:ascii="Arial" w:eastAsia="Times New Roman" w:hAnsi="Arial" w:cs="Arial"/>
          <w:sz w:val="24"/>
          <w:szCs w:val="24"/>
          <w:lang w:eastAsia="hr-HR"/>
        </w:rPr>
        <w:t xml:space="preserve">aktivnosti socijalne zaštite </w:t>
      </w:r>
      <w:r w:rsidR="00772302" w:rsidRPr="00816E40">
        <w:rPr>
          <w:rFonts w:ascii="Arial" w:eastAsia="Times New Roman" w:hAnsi="Arial" w:cs="Arial"/>
          <w:sz w:val="24"/>
          <w:szCs w:val="24"/>
          <w:lang w:eastAsia="hr-HR"/>
        </w:rPr>
        <w:t>koje nisu drugdje svrstane</w:t>
      </w:r>
      <w:r w:rsidR="00816E40" w:rsidRPr="00816E4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81.055.111,69 </w:t>
      </w:r>
      <w:r w:rsidR="00976415" w:rsidRPr="00816E40">
        <w:rPr>
          <w:rFonts w:ascii="Arial" w:eastAsia="Times New Roman" w:hAnsi="Arial" w:cs="Arial"/>
          <w:sz w:val="24"/>
          <w:szCs w:val="24"/>
          <w:lang w:eastAsia="hr-HR"/>
        </w:rPr>
        <w:t>EUR</w:t>
      </w:r>
    </w:p>
    <w:p w14:paraId="7529C463" w14:textId="77777777" w:rsidR="006B6115" w:rsidRPr="00816E40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E5FF975" w14:textId="77777777" w:rsidR="006B6115" w:rsidRPr="00BC1DF3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C1DF3">
        <w:rPr>
          <w:rFonts w:ascii="Arial" w:eastAsia="Times New Roman" w:hAnsi="Arial" w:cs="Arial"/>
          <w:sz w:val="24"/>
          <w:szCs w:val="24"/>
          <w:lang w:eastAsia="hr-HR"/>
        </w:rPr>
        <w:t>Ukupni rashodi prema funkcijskoj klasifikaciji socijalne zaštite u 202</w:t>
      </w:r>
      <w:r w:rsidR="004A78B8" w:rsidRPr="00BC1DF3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. godini veći su za </w:t>
      </w:r>
      <w:r w:rsidR="00816E40" w:rsidRPr="00BC1DF3">
        <w:rPr>
          <w:rFonts w:ascii="Arial" w:eastAsia="Times New Roman" w:hAnsi="Arial" w:cs="Arial"/>
          <w:sz w:val="24"/>
          <w:szCs w:val="24"/>
          <w:lang w:eastAsia="hr-HR"/>
        </w:rPr>
        <w:t>15,4</w:t>
      </w:r>
      <w:r w:rsidR="004A78B8" w:rsidRPr="00BC1DF3">
        <w:rPr>
          <w:rFonts w:ascii="Arial" w:eastAsia="Times New Roman" w:hAnsi="Arial" w:cs="Arial"/>
          <w:sz w:val="24"/>
          <w:szCs w:val="24"/>
          <w:lang w:eastAsia="hr-HR"/>
        </w:rPr>
        <w:t>% u odnosu na 2022</w:t>
      </w:r>
      <w:r w:rsidRPr="00BC1DF3">
        <w:rPr>
          <w:rFonts w:ascii="Arial" w:eastAsia="Times New Roman" w:hAnsi="Arial" w:cs="Arial"/>
          <w:sz w:val="24"/>
          <w:szCs w:val="24"/>
          <w:lang w:eastAsia="hr-HR"/>
        </w:rPr>
        <w:t>. godinu</w:t>
      </w:r>
      <w:r w:rsidR="00F4739A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. Uz redovno povećanje rashoda za mirovine i mirovinska primanja, povećanje se odnosi i na isplate jednokratnih novčanih primanja korisnicima mirovina i mirovinskih primanja </w:t>
      </w:r>
      <w:r w:rsidR="00BC1DF3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radi ublažavanja posljedica porasta troškova života </w:t>
      </w:r>
      <w:r w:rsidR="00F4739A" w:rsidRPr="00BC1DF3">
        <w:rPr>
          <w:rFonts w:ascii="Arial" w:eastAsia="Times New Roman" w:hAnsi="Arial" w:cs="Arial"/>
          <w:sz w:val="24"/>
          <w:szCs w:val="24"/>
          <w:lang w:eastAsia="hr-HR"/>
        </w:rPr>
        <w:t>te</w:t>
      </w:r>
      <w:r w:rsidR="00BC1DF3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 jednokratnih novčanih primanja</w:t>
      </w:r>
      <w:r w:rsidR="00F4739A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 doplatka za djecu radi ublažavanja posljedica </w:t>
      </w:r>
      <w:r w:rsidR="00A42947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porasta </w:t>
      </w:r>
      <w:r w:rsidR="00BC1DF3">
        <w:rPr>
          <w:rFonts w:ascii="Arial" w:eastAsia="Times New Roman" w:hAnsi="Arial" w:cs="Arial"/>
          <w:sz w:val="24"/>
          <w:szCs w:val="24"/>
          <w:lang w:eastAsia="hr-HR"/>
        </w:rPr>
        <w:t>cijene</w:t>
      </w:r>
      <w:r w:rsidR="00BC1DF3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 energen</w:t>
      </w:r>
      <w:r w:rsidR="00BC1DF3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BC1DF3" w:rsidRPr="00BC1DF3">
        <w:rPr>
          <w:rFonts w:ascii="Arial" w:eastAsia="Times New Roman" w:hAnsi="Arial" w:cs="Arial"/>
          <w:sz w:val="24"/>
          <w:szCs w:val="24"/>
          <w:lang w:eastAsia="hr-HR"/>
        </w:rPr>
        <w:t>t</w:t>
      </w:r>
      <w:r w:rsidR="00BC1DF3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A42947" w:rsidRPr="00BC1DF3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4739A" w:rsidRPr="00BC1DF3">
        <w:rPr>
          <w:rFonts w:ascii="Arial" w:eastAsia="Times New Roman" w:hAnsi="Arial" w:cs="Arial"/>
          <w:sz w:val="24"/>
          <w:szCs w:val="24"/>
          <w:lang w:eastAsia="hr-HR"/>
        </w:rPr>
        <w:t>na temelju odluka Vlade RH</w:t>
      </w:r>
      <w:r w:rsidRPr="00BC1DF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2F1E222" w14:textId="77777777" w:rsidR="006B6115" w:rsidRPr="00BC1DF3" w:rsidRDefault="006B6115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7D0A05" w14:textId="77777777" w:rsidR="006B6115" w:rsidRDefault="00BC1DF3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Povećanje od 28,3% kategorije Slijednici odnosi se na </w:t>
      </w:r>
      <w:r w:rsidRPr="005332B2">
        <w:rPr>
          <w:rFonts w:ascii="Arial" w:eastAsia="Times New Roman" w:hAnsi="Arial" w:cs="Arial"/>
          <w:sz w:val="24"/>
          <w:szCs w:val="24"/>
          <w:lang w:eastAsia="hr-HR"/>
        </w:rPr>
        <w:t>ostvarivanje prava na isplatu dijela obiteljske mirovine (DOM)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o</w:t>
      </w:r>
      <w:r w:rsidR="005E1D61" w:rsidRPr="005332B2">
        <w:rPr>
          <w:rFonts w:ascii="Arial" w:eastAsia="Times New Roman" w:hAnsi="Arial" w:cs="Arial"/>
          <w:sz w:val="24"/>
          <w:szCs w:val="24"/>
          <w:lang w:eastAsia="hr-HR"/>
        </w:rPr>
        <w:t xml:space="preserve">d 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>1.1.</w:t>
      </w:r>
      <w:r w:rsidR="005E1D61" w:rsidRPr="005332B2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5E1D61" w:rsidRPr="005332B2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temelju 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>člank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 xml:space="preserve"> 74</w:t>
      </w:r>
      <w:r w:rsidR="005A269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>a i 74</w:t>
      </w:r>
      <w:r w:rsidR="005A269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332B2" w:rsidRPr="005332B2">
        <w:rPr>
          <w:rFonts w:ascii="Arial" w:eastAsia="Times New Roman" w:hAnsi="Arial" w:cs="Arial"/>
          <w:sz w:val="24"/>
          <w:szCs w:val="24"/>
          <w:lang w:eastAsia="hr-HR"/>
        </w:rPr>
        <w:t>b Zakona o mirovinskom osiguranju (Narodne novine, broj 119/2022.)</w:t>
      </w:r>
      <w:r w:rsidR="00A42947" w:rsidRPr="005332B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BF62939" w14:textId="77777777" w:rsidR="00FC1404" w:rsidRDefault="00FC1404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984D84" w14:textId="77777777" w:rsidR="00FC1404" w:rsidRPr="005332B2" w:rsidRDefault="00FC1404" w:rsidP="006B6115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E2AAAE" w14:textId="77777777" w:rsidR="006B6115" w:rsidRPr="004A78B8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>III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ab/>
        <w:t xml:space="preserve">Bilješke uz Izvještaj o </w:t>
      </w:r>
      <w:r w:rsidRPr="004A78B8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promjenama u vrijednosti </w:t>
      </w:r>
    </w:p>
    <w:p w14:paraId="40BA9413" w14:textId="77777777" w:rsidR="006B6115" w:rsidRPr="004A78B8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Arial"/>
          <w:b/>
          <w:sz w:val="28"/>
          <w:szCs w:val="28"/>
          <w:lang w:eastAsia="hr-HR"/>
        </w:rPr>
        <w:t>i obujmu imovine i obveza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za razdoblje </w:t>
      </w:r>
    </w:p>
    <w:p w14:paraId="50CF85F3" w14:textId="77777777" w:rsidR="006B6115" w:rsidRPr="004A78B8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>od 1. siječnja do 31. prosinca 202</w:t>
      </w:r>
      <w:r w:rsidR="003C5F5E"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>3</w:t>
      </w:r>
      <w:r w:rsidRPr="004A78B8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14:paraId="4452AE71" w14:textId="77777777" w:rsidR="006B6115" w:rsidRPr="004A78B8" w:rsidRDefault="006B6115" w:rsidP="006B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2FB05DC" w14:textId="77777777" w:rsidR="00553B94" w:rsidRPr="00211F37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211F37">
        <w:rPr>
          <w:rFonts w:ascii="Arial" w:hAnsi="Arial" w:cs="Arial"/>
          <w:bCs/>
          <w:sz w:val="24"/>
          <w:szCs w:val="24"/>
          <w:lang w:eastAsia="hr-HR"/>
        </w:rPr>
        <w:t>Ukupne promjene u vrijednosti i obujmu imovine (</w:t>
      </w:r>
      <w:r w:rsidR="00553B94" w:rsidRPr="00211F37">
        <w:rPr>
          <w:rFonts w:ascii="Arial" w:hAnsi="Arial" w:cs="Arial"/>
          <w:bCs/>
          <w:sz w:val="24"/>
          <w:szCs w:val="24"/>
          <w:lang w:eastAsia="hr-HR"/>
        </w:rPr>
        <w:t>ŠIFRA</w:t>
      </w:r>
      <w:r w:rsidRPr="00211F37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553B94" w:rsidRPr="00211F37">
        <w:rPr>
          <w:rFonts w:ascii="Arial" w:hAnsi="Arial" w:cs="Arial"/>
          <w:bCs/>
          <w:sz w:val="24"/>
          <w:szCs w:val="24"/>
          <w:lang w:eastAsia="hr-HR"/>
        </w:rPr>
        <w:t>915</w:t>
      </w:r>
      <w:r w:rsidRPr="00211F37">
        <w:rPr>
          <w:rFonts w:ascii="Arial" w:hAnsi="Arial" w:cs="Arial"/>
          <w:bCs/>
          <w:sz w:val="24"/>
          <w:szCs w:val="24"/>
          <w:lang w:eastAsia="hr-HR"/>
        </w:rPr>
        <w:t>1)</w:t>
      </w:r>
      <w:r w:rsidRPr="00211F37">
        <w:rPr>
          <w:rFonts w:ascii="Arial" w:hAnsi="Arial" w:cs="Arial"/>
          <w:sz w:val="24"/>
          <w:szCs w:val="24"/>
          <w:lang w:eastAsia="hr-HR"/>
        </w:rPr>
        <w:t xml:space="preserve"> sastoje se od </w:t>
      </w:r>
      <w:r w:rsidR="00553B94" w:rsidRPr="00211F37">
        <w:rPr>
          <w:rFonts w:ascii="Arial" w:hAnsi="Arial" w:cs="Arial"/>
          <w:sz w:val="24"/>
          <w:szCs w:val="24"/>
          <w:lang w:eastAsia="hr-HR"/>
        </w:rPr>
        <w:t>povećanja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 xml:space="preserve"> </w:t>
      </w:r>
      <w:r w:rsidR="00026241">
        <w:rPr>
          <w:rFonts w:ascii="Arial" w:hAnsi="Arial" w:cs="Arial"/>
          <w:sz w:val="24"/>
          <w:szCs w:val="24"/>
          <w:lang w:eastAsia="hr-HR"/>
        </w:rPr>
        <w:t xml:space="preserve">promjena u obujmu imovine 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>u ukupno</w:t>
      </w:r>
      <w:r w:rsidR="00026241">
        <w:rPr>
          <w:rFonts w:ascii="Arial" w:hAnsi="Arial" w:cs="Arial"/>
          <w:sz w:val="24"/>
          <w:szCs w:val="24"/>
          <w:lang w:eastAsia="hr-HR"/>
        </w:rPr>
        <w:t>m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 xml:space="preserve"> iznosu od </w:t>
      </w:r>
      <w:r w:rsidR="00211F37" w:rsidRPr="00211F37">
        <w:rPr>
          <w:rFonts w:ascii="Arial" w:hAnsi="Arial" w:cs="Arial"/>
          <w:sz w:val="24"/>
          <w:szCs w:val="24"/>
          <w:lang w:eastAsia="hr-HR"/>
        </w:rPr>
        <w:t>7.968,24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211F37">
        <w:rPr>
          <w:rFonts w:ascii="Arial" w:hAnsi="Arial" w:cs="Arial"/>
          <w:sz w:val="24"/>
          <w:szCs w:val="24"/>
          <w:lang w:eastAsia="hr-HR"/>
        </w:rPr>
        <w:t>EUR</w:t>
      </w:r>
      <w:r w:rsidR="00553B94" w:rsidRPr="00211F37">
        <w:rPr>
          <w:rFonts w:ascii="Arial" w:hAnsi="Arial" w:cs="Arial"/>
          <w:sz w:val="24"/>
          <w:szCs w:val="24"/>
          <w:lang w:eastAsia="hr-HR"/>
        </w:rPr>
        <w:t xml:space="preserve"> i </w:t>
      </w:r>
      <w:r w:rsidRPr="00211F37">
        <w:rPr>
          <w:rFonts w:ascii="Arial" w:hAnsi="Arial" w:cs="Arial"/>
          <w:sz w:val="24"/>
          <w:szCs w:val="24"/>
          <w:lang w:eastAsia="hr-HR"/>
        </w:rPr>
        <w:t>smanjenja promjena u vrijednosti i obujmu imovine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 xml:space="preserve"> u ukupnom iznosu od </w:t>
      </w:r>
      <w:r w:rsidR="00211F37" w:rsidRPr="00211F37">
        <w:rPr>
          <w:rFonts w:ascii="Arial" w:hAnsi="Arial" w:cs="Arial"/>
          <w:sz w:val="24"/>
          <w:szCs w:val="24"/>
          <w:lang w:eastAsia="hr-HR"/>
        </w:rPr>
        <w:t>4.025.861,49</w:t>
      </w:r>
      <w:r w:rsidR="00B62AA7" w:rsidRPr="00211F37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211F37">
        <w:rPr>
          <w:rFonts w:ascii="Arial" w:hAnsi="Arial" w:cs="Arial"/>
          <w:sz w:val="24"/>
          <w:szCs w:val="24"/>
          <w:lang w:eastAsia="hr-HR"/>
        </w:rPr>
        <w:t>EUR</w:t>
      </w:r>
      <w:r w:rsidR="00553B94" w:rsidRPr="00211F37">
        <w:rPr>
          <w:rFonts w:ascii="Arial" w:hAnsi="Arial" w:cs="Arial"/>
          <w:sz w:val="24"/>
          <w:szCs w:val="24"/>
          <w:lang w:eastAsia="hr-HR"/>
        </w:rPr>
        <w:t>.</w:t>
      </w:r>
    </w:p>
    <w:p w14:paraId="631C9679" w14:textId="77777777" w:rsidR="00A43E74" w:rsidRPr="00211F37" w:rsidRDefault="00A43E7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5AC579B8" w14:textId="77777777" w:rsidR="006B6115" w:rsidRPr="00026241" w:rsidRDefault="00553B94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 xml:space="preserve">Povećanje promjene u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obujmu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 imovine </w:t>
      </w:r>
      <w:r w:rsidR="006B6115" w:rsidRPr="00026241">
        <w:rPr>
          <w:rFonts w:ascii="Arial" w:hAnsi="Arial" w:cs="Arial"/>
          <w:sz w:val="24"/>
          <w:szCs w:val="24"/>
          <w:lang w:eastAsia="hr-HR"/>
        </w:rPr>
        <w:t>iznos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i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7.968,24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026241">
        <w:rPr>
          <w:rFonts w:ascii="Arial" w:hAnsi="Arial" w:cs="Arial"/>
          <w:sz w:val="24"/>
          <w:szCs w:val="24"/>
          <w:lang w:eastAsia="hr-HR"/>
        </w:rPr>
        <w:t>EUR</w:t>
      </w:r>
      <w:r w:rsidRPr="00026241">
        <w:rPr>
          <w:rFonts w:ascii="Arial" w:hAnsi="Arial" w:cs="Arial"/>
          <w:sz w:val="24"/>
          <w:szCs w:val="24"/>
          <w:lang w:eastAsia="hr-HR"/>
        </w:rPr>
        <w:t>, a odnosi se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 xml:space="preserve"> na uknjiženje dionica trgovačkog društva Gruda – Jurmes d.d.</w:t>
      </w:r>
    </w:p>
    <w:p w14:paraId="64DB78E9" w14:textId="77777777" w:rsidR="006B6115" w:rsidRPr="00026241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52BA6027" w14:textId="77777777" w:rsidR="00B62AA7" w:rsidRPr="00026241" w:rsidRDefault="00553B94" w:rsidP="00553B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 xml:space="preserve">Smanjenje promjena u vrijednosti i obujmu imovine (ŠIFRA 9151) iznosi ukupno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4.025.861,49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026241">
        <w:rPr>
          <w:rFonts w:ascii="Arial" w:hAnsi="Arial" w:cs="Arial"/>
          <w:sz w:val="24"/>
          <w:szCs w:val="24"/>
          <w:lang w:eastAsia="hr-HR"/>
        </w:rPr>
        <w:t>EUR</w:t>
      </w:r>
      <w:r w:rsidRPr="00026241">
        <w:rPr>
          <w:rFonts w:ascii="Arial" w:hAnsi="Arial" w:cs="Arial"/>
          <w:sz w:val="24"/>
          <w:szCs w:val="24"/>
          <w:lang w:eastAsia="hr-HR"/>
        </w:rPr>
        <w:t>, a odnosi se na</w:t>
      </w:r>
      <w:r w:rsidR="00B62AA7" w:rsidRPr="00026241">
        <w:rPr>
          <w:rFonts w:ascii="Arial" w:hAnsi="Arial" w:cs="Arial"/>
          <w:sz w:val="24"/>
          <w:szCs w:val="24"/>
          <w:lang w:eastAsia="hr-HR"/>
        </w:rPr>
        <w:t>:</w:t>
      </w:r>
    </w:p>
    <w:p w14:paraId="5307AC62" w14:textId="77777777" w:rsidR="00B62AA7" w:rsidRPr="00026241" w:rsidRDefault="00553B94" w:rsidP="00B62AA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 xml:space="preserve">promjene u vrijednosti imovine (ŠIFRA 91511) u iznosu od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3.160,38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026241">
        <w:rPr>
          <w:rFonts w:ascii="Arial" w:hAnsi="Arial" w:cs="Arial"/>
          <w:sz w:val="24"/>
          <w:szCs w:val="24"/>
          <w:lang w:eastAsia="hr-HR"/>
        </w:rPr>
        <w:t>EUR</w:t>
      </w:r>
      <w:r w:rsidR="00B62AA7"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koj</w:t>
      </w:r>
      <w:r w:rsidR="000B65E5">
        <w:rPr>
          <w:rFonts w:ascii="Arial" w:hAnsi="Arial" w:cs="Arial"/>
          <w:sz w:val="24"/>
          <w:szCs w:val="24"/>
          <w:lang w:eastAsia="hr-HR"/>
        </w:rPr>
        <w:t>e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 xml:space="preserve"> se odnos</w:t>
      </w:r>
      <w:r w:rsidR="000B65E5">
        <w:rPr>
          <w:rFonts w:ascii="Arial" w:hAnsi="Arial" w:cs="Arial"/>
          <w:sz w:val="24"/>
          <w:szCs w:val="24"/>
          <w:lang w:eastAsia="hr-HR"/>
        </w:rPr>
        <w:t>e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 xml:space="preserve"> na izvanredne rashode te rashod prema godišnjem popisu imovine</w:t>
      </w:r>
      <w:r w:rsidR="002213EF" w:rsidRPr="00026241">
        <w:rPr>
          <w:rFonts w:ascii="Arial" w:hAnsi="Arial" w:cs="Arial"/>
          <w:sz w:val="24"/>
          <w:szCs w:val="24"/>
          <w:lang w:eastAsia="hr-HR"/>
        </w:rPr>
        <w:t>,</w:t>
      </w:r>
    </w:p>
    <w:p w14:paraId="686CFAE0" w14:textId="77777777" w:rsidR="00553B94" w:rsidRPr="00026241" w:rsidRDefault="00553B94" w:rsidP="00B62AA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 xml:space="preserve">promjene u obujmu imovine (ŠIFRA 91512) u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 xml:space="preserve">ukupnom 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iznosu od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4.022.701,11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026241">
        <w:rPr>
          <w:rFonts w:ascii="Arial" w:hAnsi="Arial" w:cs="Arial"/>
          <w:sz w:val="24"/>
          <w:szCs w:val="24"/>
          <w:lang w:eastAsia="hr-HR"/>
        </w:rPr>
        <w:t>EUR</w:t>
      </w:r>
      <w:r w:rsidR="002213EF" w:rsidRPr="00026241">
        <w:rPr>
          <w:rFonts w:ascii="Arial" w:hAnsi="Arial" w:cs="Arial"/>
          <w:sz w:val="24"/>
          <w:szCs w:val="24"/>
          <w:lang w:eastAsia="hr-HR"/>
        </w:rPr>
        <w:t xml:space="preserve"> zbog:</w:t>
      </w:r>
    </w:p>
    <w:p w14:paraId="37E143F5" w14:textId="77777777" w:rsidR="00394E20" w:rsidRDefault="002213EF" w:rsidP="002213EF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>smanjenja</w:t>
      </w:r>
      <w:r w:rsidR="00A43E74" w:rsidRPr="00026241">
        <w:rPr>
          <w:rFonts w:ascii="Arial" w:hAnsi="Arial" w:cs="Arial"/>
          <w:sz w:val="24"/>
          <w:szCs w:val="24"/>
          <w:lang w:eastAsia="hr-HR"/>
        </w:rPr>
        <w:t xml:space="preserve"> obujma</w:t>
      </w:r>
      <w:r w:rsidR="00553B94" w:rsidRPr="00026241">
        <w:rPr>
          <w:rFonts w:ascii="Arial" w:hAnsi="Arial" w:cs="Arial"/>
          <w:sz w:val="24"/>
          <w:szCs w:val="24"/>
          <w:lang w:eastAsia="hr-HR"/>
        </w:rPr>
        <w:t xml:space="preserve"> proizvedene dugotrajne imovine (ŠIFRA P018) u iznosu od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3.898.996,06</w:t>
      </w:r>
      <w:r w:rsidR="00553B94"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026241">
        <w:rPr>
          <w:rFonts w:ascii="Arial" w:hAnsi="Arial" w:cs="Arial"/>
          <w:sz w:val="24"/>
          <w:szCs w:val="24"/>
          <w:lang w:eastAsia="hr-HR"/>
        </w:rPr>
        <w:t>EUR</w:t>
      </w:r>
      <w:r w:rsidR="00553B94"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6241">
        <w:rPr>
          <w:rFonts w:ascii="Arial" w:hAnsi="Arial" w:cs="Arial"/>
          <w:sz w:val="24"/>
          <w:szCs w:val="24"/>
          <w:lang w:eastAsia="hr-HR"/>
        </w:rPr>
        <w:t>radi</w:t>
      </w:r>
      <w:r w:rsidR="00394E20">
        <w:rPr>
          <w:rFonts w:ascii="Arial" w:hAnsi="Arial" w:cs="Arial"/>
          <w:sz w:val="24"/>
          <w:szCs w:val="24"/>
          <w:lang w:eastAsia="hr-HR"/>
        </w:rPr>
        <w:t>:</w:t>
      </w:r>
    </w:p>
    <w:p w14:paraId="57F8ED03" w14:textId="77777777" w:rsidR="002213EF" w:rsidRDefault="00A43E74" w:rsidP="00394E20">
      <w:pPr>
        <w:pStyle w:val="Odlomakpopis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026241">
        <w:rPr>
          <w:rFonts w:ascii="Arial" w:hAnsi="Arial" w:cs="Arial"/>
          <w:sz w:val="24"/>
          <w:szCs w:val="24"/>
          <w:lang w:eastAsia="hr-HR"/>
        </w:rPr>
        <w:t xml:space="preserve">prijenosa </w:t>
      </w:r>
      <w:r w:rsidR="002213EF" w:rsidRPr="00026241">
        <w:rPr>
          <w:rFonts w:ascii="Arial" w:hAnsi="Arial" w:cs="Arial"/>
          <w:sz w:val="24"/>
          <w:szCs w:val="24"/>
          <w:lang w:eastAsia="hr-HR"/>
        </w:rPr>
        <w:t xml:space="preserve">prava </w:t>
      </w:r>
      <w:r w:rsidRPr="00026241">
        <w:rPr>
          <w:rFonts w:ascii="Arial" w:hAnsi="Arial" w:cs="Arial"/>
          <w:sz w:val="24"/>
          <w:szCs w:val="24"/>
          <w:lang w:eastAsia="hr-HR"/>
        </w:rPr>
        <w:t>vlasništva</w:t>
      </w:r>
      <w:r w:rsidR="002213EF"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="006F3098" w:rsidRPr="00026241">
        <w:rPr>
          <w:rFonts w:ascii="Arial" w:hAnsi="Arial" w:cs="Arial"/>
          <w:sz w:val="24"/>
          <w:szCs w:val="24"/>
          <w:lang w:eastAsia="hr-HR"/>
        </w:rPr>
        <w:t xml:space="preserve">za </w:t>
      </w:r>
      <w:r w:rsidR="00394E20">
        <w:rPr>
          <w:rFonts w:ascii="Arial" w:hAnsi="Arial" w:cs="Arial"/>
          <w:sz w:val="24"/>
          <w:szCs w:val="24"/>
          <w:lang w:eastAsia="hr-HR"/>
        </w:rPr>
        <w:t>dva</w:t>
      </w:r>
      <w:r w:rsidR="002213EF" w:rsidRPr="0002624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6241">
        <w:rPr>
          <w:rFonts w:ascii="Arial" w:hAnsi="Arial" w:cs="Arial"/>
          <w:sz w:val="24"/>
          <w:szCs w:val="24"/>
          <w:lang w:eastAsia="hr-HR"/>
        </w:rPr>
        <w:t xml:space="preserve">doma umirovljenika </w:t>
      </w:r>
      <w:r w:rsidR="00026241" w:rsidRPr="00026241">
        <w:rPr>
          <w:rFonts w:ascii="Arial" w:hAnsi="Arial" w:cs="Arial"/>
          <w:sz w:val="24"/>
          <w:szCs w:val="24"/>
          <w:lang w:eastAsia="hr-HR"/>
        </w:rPr>
        <w:t>u Požegi i Zagrebu</w:t>
      </w:r>
      <w:r w:rsidR="00026241">
        <w:rPr>
          <w:rFonts w:ascii="Arial" w:hAnsi="Arial" w:cs="Arial"/>
          <w:sz w:val="24"/>
          <w:szCs w:val="24"/>
          <w:lang w:eastAsia="hr-HR"/>
        </w:rPr>
        <w:t xml:space="preserve"> u iznosu </w:t>
      </w:r>
      <w:r w:rsidR="00394E20">
        <w:rPr>
          <w:rFonts w:ascii="Arial" w:hAnsi="Arial" w:cs="Arial"/>
          <w:sz w:val="24"/>
          <w:szCs w:val="24"/>
          <w:lang w:eastAsia="hr-HR"/>
        </w:rPr>
        <w:t>3.898.652,64 EUR</w:t>
      </w:r>
    </w:p>
    <w:p w14:paraId="03A97239" w14:textId="77777777" w:rsidR="00394E20" w:rsidRDefault="00394E20" w:rsidP="00394E20">
      <w:pPr>
        <w:pStyle w:val="Odlomakpopis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>isknjiženju opreme u Sisku uništene uslijed vremenskih nepogoda u iznosu od 60,28 EUR,</w:t>
      </w:r>
    </w:p>
    <w:p w14:paraId="168F97ED" w14:textId="77777777" w:rsidR="00394E20" w:rsidRDefault="00986E96" w:rsidP="00394E20">
      <w:pPr>
        <w:pStyle w:val="Odlomakpopis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odluka</w:t>
      </w:r>
      <w:r w:rsidR="00394E20">
        <w:rPr>
          <w:rFonts w:ascii="Arial" w:hAnsi="Arial" w:cs="Arial"/>
          <w:sz w:val="24"/>
          <w:szCs w:val="24"/>
          <w:lang w:eastAsia="hr-HR"/>
        </w:rPr>
        <w:t xml:space="preserve"> o darovanju </w:t>
      </w:r>
      <w:r w:rsidRPr="00EE01C8">
        <w:rPr>
          <w:rFonts w:ascii="Arial" w:hAnsi="Arial" w:cs="Arial"/>
          <w:sz w:val="24"/>
          <w:szCs w:val="24"/>
          <w:lang w:eastAsia="hr-HR"/>
        </w:rPr>
        <w:t>MUP-u RH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="00394E20">
        <w:rPr>
          <w:rFonts w:ascii="Arial" w:hAnsi="Arial" w:cs="Arial"/>
          <w:sz w:val="24"/>
          <w:szCs w:val="24"/>
          <w:lang w:eastAsia="hr-HR"/>
        </w:rPr>
        <w:t>u iznosu od 271,56 EUR,</w:t>
      </w:r>
    </w:p>
    <w:p w14:paraId="1DC420D0" w14:textId="77777777" w:rsidR="00394E20" w:rsidRPr="00394E20" w:rsidRDefault="00394E20" w:rsidP="00394E20">
      <w:pPr>
        <w:pStyle w:val="Odlomakpopis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394E20">
        <w:rPr>
          <w:rFonts w:ascii="Arial" w:hAnsi="Arial" w:cs="Arial"/>
          <w:sz w:val="24"/>
          <w:szCs w:val="24"/>
          <w:lang w:eastAsia="hr-HR"/>
        </w:rPr>
        <w:t xml:space="preserve">evidentiranja manjka po godišnjem popisu imovine u iznosu od 11,58 EUR, </w:t>
      </w:r>
    </w:p>
    <w:p w14:paraId="082B8A82" w14:textId="77777777" w:rsidR="00553B94" w:rsidRDefault="006F3098" w:rsidP="008A1F15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394E20">
        <w:rPr>
          <w:rFonts w:ascii="Arial" w:hAnsi="Arial" w:cs="Arial"/>
          <w:sz w:val="24"/>
          <w:szCs w:val="24"/>
          <w:lang w:eastAsia="hr-HR"/>
        </w:rPr>
        <w:t xml:space="preserve">smanjenja obujma </w:t>
      </w:r>
      <w:r w:rsidR="00394E20" w:rsidRPr="00394E20">
        <w:rPr>
          <w:rFonts w:ascii="Arial" w:hAnsi="Arial" w:cs="Arial"/>
          <w:sz w:val="24"/>
          <w:szCs w:val="24"/>
          <w:lang w:eastAsia="hr-HR"/>
        </w:rPr>
        <w:t>ne</w:t>
      </w:r>
      <w:r w:rsidRPr="00394E20">
        <w:rPr>
          <w:rFonts w:ascii="Arial" w:hAnsi="Arial" w:cs="Arial"/>
          <w:sz w:val="24"/>
          <w:szCs w:val="24"/>
          <w:lang w:eastAsia="hr-HR"/>
        </w:rPr>
        <w:t xml:space="preserve">proizvedene dugotrajne imovine u iznosu od </w:t>
      </w:r>
      <w:r w:rsidR="00394E20" w:rsidRPr="00EE01C8">
        <w:rPr>
          <w:rFonts w:ascii="Arial" w:hAnsi="Arial" w:cs="Arial"/>
          <w:sz w:val="24"/>
          <w:szCs w:val="24"/>
          <w:lang w:eastAsia="hr-HR"/>
        </w:rPr>
        <w:t>6.725,76</w:t>
      </w:r>
      <w:r w:rsidRPr="00394E20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394E20">
        <w:rPr>
          <w:rFonts w:ascii="Arial" w:hAnsi="Arial" w:cs="Arial"/>
          <w:sz w:val="24"/>
          <w:szCs w:val="24"/>
          <w:lang w:eastAsia="hr-HR"/>
        </w:rPr>
        <w:t>EUR</w:t>
      </w:r>
      <w:r w:rsidRPr="00394E20">
        <w:rPr>
          <w:rFonts w:ascii="Arial" w:hAnsi="Arial" w:cs="Arial"/>
          <w:sz w:val="24"/>
          <w:szCs w:val="24"/>
          <w:lang w:eastAsia="hr-HR"/>
        </w:rPr>
        <w:t xml:space="preserve"> zbog </w:t>
      </w:r>
      <w:r w:rsidR="00394E20" w:rsidRPr="00394E20">
        <w:rPr>
          <w:rFonts w:ascii="Arial" w:hAnsi="Arial" w:cs="Arial"/>
          <w:sz w:val="24"/>
          <w:szCs w:val="24"/>
          <w:lang w:eastAsia="hr-HR"/>
        </w:rPr>
        <w:t>isknjiženja ulaganja u tuđu imovinu u Osijeku i Jastrebarskom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>,</w:t>
      </w:r>
    </w:p>
    <w:p w14:paraId="096D4085" w14:textId="77777777" w:rsidR="008A1F15" w:rsidRPr="00394E20" w:rsidRDefault="008A1F15" w:rsidP="008A1F15">
      <w:pPr>
        <w:pStyle w:val="Odlomakpopis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F50F6FF" w14:textId="77777777" w:rsidR="00A43E74" w:rsidRPr="00394E20" w:rsidRDefault="000B65E5" w:rsidP="000B65E5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smanjenja</w:t>
      </w:r>
      <w:r w:rsidR="006F3098" w:rsidRPr="00394E20">
        <w:rPr>
          <w:rFonts w:ascii="Arial" w:hAnsi="Arial" w:cs="Arial"/>
          <w:sz w:val="24"/>
          <w:szCs w:val="24"/>
          <w:lang w:eastAsia="hr-HR"/>
        </w:rPr>
        <w:t xml:space="preserve"> u</w:t>
      </w:r>
      <w:r w:rsidR="00E40418" w:rsidRPr="00394E20">
        <w:rPr>
          <w:rFonts w:ascii="Arial" w:hAnsi="Arial" w:cs="Arial"/>
          <w:sz w:val="24"/>
          <w:szCs w:val="24"/>
          <w:lang w:eastAsia="hr-HR"/>
        </w:rPr>
        <w:t xml:space="preserve"> obujmu financijske imovine (ŠIFRA P023) 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 xml:space="preserve">u iznosu od </w:t>
      </w:r>
      <w:r w:rsidR="00394E20" w:rsidRPr="00394E20">
        <w:rPr>
          <w:rFonts w:ascii="Arial" w:hAnsi="Arial" w:cs="Arial"/>
          <w:sz w:val="24"/>
          <w:szCs w:val="24"/>
          <w:lang w:eastAsia="hr-HR"/>
        </w:rPr>
        <w:t>116.979,29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394E20">
        <w:rPr>
          <w:rFonts w:ascii="Arial" w:hAnsi="Arial" w:cs="Arial"/>
          <w:sz w:val="24"/>
          <w:szCs w:val="24"/>
          <w:lang w:eastAsia="hr-HR"/>
        </w:rPr>
        <w:t>EUR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 xml:space="preserve"> </w:t>
      </w:r>
      <w:r w:rsidR="00394E20" w:rsidRPr="00394E20">
        <w:rPr>
          <w:rFonts w:ascii="Arial" w:hAnsi="Arial" w:cs="Arial"/>
          <w:sz w:val="24"/>
          <w:szCs w:val="24"/>
          <w:lang w:eastAsia="hr-HR"/>
        </w:rPr>
        <w:t xml:space="preserve">najvećim dijelom 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>zbog otpisa potraživanja</w:t>
      </w:r>
      <w:r w:rsidR="006F3098" w:rsidRPr="00394E20">
        <w:rPr>
          <w:rFonts w:ascii="Arial" w:hAnsi="Arial" w:cs="Arial"/>
          <w:sz w:val="24"/>
          <w:szCs w:val="24"/>
          <w:lang w:eastAsia="hr-HR"/>
        </w:rPr>
        <w:t xml:space="preserve"> </w:t>
      </w:r>
      <w:r w:rsidR="00394E20">
        <w:rPr>
          <w:rFonts w:ascii="Arial" w:hAnsi="Arial" w:cs="Arial"/>
          <w:sz w:val="24"/>
          <w:szCs w:val="24"/>
          <w:lang w:eastAsia="hr-HR"/>
        </w:rPr>
        <w:t xml:space="preserve">stambenog </w:t>
      </w:r>
      <w:r w:rsidR="00394E20" w:rsidRPr="00EE01C8">
        <w:rPr>
          <w:rFonts w:ascii="Arial" w:hAnsi="Arial" w:cs="Arial"/>
          <w:sz w:val="24"/>
          <w:szCs w:val="24"/>
          <w:lang w:eastAsia="hr-HR"/>
        </w:rPr>
        <w:t xml:space="preserve">fonda </w:t>
      </w:r>
      <w:r w:rsidR="00EE01C8" w:rsidRPr="00EE01C8">
        <w:rPr>
          <w:rFonts w:ascii="Arial" w:hAnsi="Arial" w:cs="Arial"/>
          <w:sz w:val="24"/>
          <w:szCs w:val="24"/>
          <w:lang w:eastAsia="hr-HR"/>
        </w:rPr>
        <w:t xml:space="preserve"> </w:t>
      </w:r>
      <w:r w:rsidR="00394E20" w:rsidRPr="00EE01C8">
        <w:rPr>
          <w:rFonts w:ascii="Arial" w:hAnsi="Arial" w:cs="Arial"/>
          <w:sz w:val="24"/>
          <w:szCs w:val="24"/>
          <w:lang w:eastAsia="hr-HR"/>
        </w:rPr>
        <w:t>te otpisa nepripadnih</w:t>
      </w:r>
      <w:r w:rsidR="00394E20">
        <w:rPr>
          <w:rFonts w:ascii="Arial" w:hAnsi="Arial" w:cs="Arial"/>
          <w:sz w:val="24"/>
          <w:szCs w:val="24"/>
          <w:lang w:eastAsia="hr-HR"/>
        </w:rPr>
        <w:t xml:space="preserve"> isplata mirovina</w:t>
      </w:r>
      <w:r w:rsidR="00EE01C8">
        <w:rPr>
          <w:rFonts w:ascii="Arial" w:hAnsi="Arial" w:cs="Arial"/>
          <w:sz w:val="24"/>
          <w:szCs w:val="24"/>
          <w:lang w:eastAsia="hr-HR"/>
        </w:rPr>
        <w:t xml:space="preserve"> i doplatka za djecu</w:t>
      </w:r>
      <w:r w:rsidR="00A43E74" w:rsidRPr="00394E20">
        <w:rPr>
          <w:rFonts w:ascii="Arial" w:hAnsi="Arial" w:cs="Arial"/>
          <w:sz w:val="24"/>
          <w:szCs w:val="24"/>
          <w:lang w:eastAsia="hr-HR"/>
        </w:rPr>
        <w:t>.</w:t>
      </w:r>
    </w:p>
    <w:p w14:paraId="202075D2" w14:textId="77777777" w:rsidR="006B6115" w:rsidRPr="00C06362" w:rsidRDefault="006B6115" w:rsidP="006B611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1854C352" w14:textId="77777777" w:rsidR="007F6D21" w:rsidRPr="00C06362" w:rsidRDefault="007F6D21">
      <w:pPr>
        <w:spacing w:after="160" w:line="259" w:lineRule="auto"/>
        <w:rPr>
          <w:rFonts w:ascii="Arial" w:eastAsia="Times New Roman" w:hAnsi="Arial" w:cs="Times New Roman"/>
          <w:sz w:val="28"/>
          <w:szCs w:val="28"/>
          <w:highlight w:val="yellow"/>
          <w:lang w:eastAsia="hr-HR"/>
        </w:rPr>
      </w:pPr>
      <w:r w:rsidRPr="00C06362">
        <w:rPr>
          <w:rFonts w:ascii="Arial" w:eastAsia="Times New Roman" w:hAnsi="Arial" w:cs="Times New Roman"/>
          <w:sz w:val="28"/>
          <w:szCs w:val="28"/>
          <w:highlight w:val="yellow"/>
          <w:lang w:eastAsia="hr-HR"/>
        </w:rPr>
        <w:br w:type="page"/>
      </w:r>
    </w:p>
    <w:p w14:paraId="06D5E5F4" w14:textId="77777777" w:rsidR="006B6115" w:rsidRPr="00D63CC7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IV</w:t>
      </w: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Izvještaj o obvezama</w:t>
      </w:r>
      <w:r w:rsidRPr="00D63CC7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 </w:t>
      </w:r>
    </w:p>
    <w:p w14:paraId="56E367DA" w14:textId="77777777" w:rsidR="006B6115" w:rsidRPr="00D63CC7" w:rsidRDefault="006B6115" w:rsidP="006B611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D63CC7">
        <w:rPr>
          <w:rFonts w:ascii="Arial" w:eastAsia="Times New Roman" w:hAnsi="Arial" w:cs="Times New Roman"/>
          <w:b/>
          <w:sz w:val="28"/>
          <w:szCs w:val="28"/>
          <w:lang w:eastAsia="hr-HR"/>
        </w:rPr>
        <w:t>za razdoblje od 1. siječnja do 31. prosinca 202</w:t>
      </w:r>
      <w:r w:rsidR="003C5F5E" w:rsidRPr="00D63CC7">
        <w:rPr>
          <w:rFonts w:ascii="Arial" w:eastAsia="Times New Roman" w:hAnsi="Arial" w:cs="Times New Roman"/>
          <w:b/>
          <w:sz w:val="28"/>
          <w:szCs w:val="28"/>
          <w:lang w:eastAsia="hr-HR"/>
        </w:rPr>
        <w:t>3</w:t>
      </w:r>
      <w:r w:rsidRPr="00D63CC7">
        <w:rPr>
          <w:rFonts w:ascii="Arial" w:eastAsia="Times New Roman" w:hAnsi="Arial" w:cs="Times New Roman"/>
          <w:b/>
          <w:sz w:val="28"/>
          <w:szCs w:val="28"/>
          <w:lang w:eastAsia="hr-HR"/>
        </w:rPr>
        <w:t xml:space="preserve">. </w:t>
      </w:r>
    </w:p>
    <w:p w14:paraId="6D140875" w14:textId="77777777" w:rsidR="006B6115" w:rsidRPr="00D63CC7" w:rsidRDefault="006B6115" w:rsidP="006B61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49570C8" w14:textId="77777777" w:rsidR="006B6115" w:rsidRPr="00627BEA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27BEA">
        <w:rPr>
          <w:rFonts w:ascii="Arial" w:eastAsia="Times New Roman" w:hAnsi="Arial" w:cs="Arial"/>
          <w:sz w:val="24"/>
          <w:szCs w:val="24"/>
          <w:lang w:eastAsia="hr-HR"/>
        </w:rPr>
        <w:t>Ukupne obveze (ŠIFRA V006) na dan 3</w:t>
      </w:r>
      <w:r w:rsidR="00FC1E8A" w:rsidRPr="00627BEA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C1E8A" w:rsidRPr="00627BEA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F0362D" w:rsidRPr="00627BEA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. iznose 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682.810.418,55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27BEA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, od</w:t>
      </w:r>
      <w:r w:rsidRPr="00031B0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čega nedospjele</w:t>
      </w:r>
      <w:r w:rsidR="005C4319"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obveze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iznos</w:t>
      </w:r>
      <w:r w:rsidR="005C4319" w:rsidRPr="00627BEA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682.731.568,07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27BEA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(ŠIFRA V009), a dospjele iznose</w:t>
      </w:r>
      <w:r w:rsidRPr="00031B0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78.850,48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27BEA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(ŠIFRA V007).</w:t>
      </w:r>
    </w:p>
    <w:p w14:paraId="6414814B" w14:textId="77777777" w:rsidR="006B6115" w:rsidRPr="00C0636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tbl>
      <w:tblPr>
        <w:tblStyle w:val="Reetkatablice1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2694"/>
      </w:tblGrid>
      <w:tr w:rsidR="00250180" w:rsidRPr="00C06362" w14:paraId="028E18DF" w14:textId="77777777" w:rsidTr="009C17DE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1B115E2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</w:tcPr>
          <w:p w14:paraId="01A12758" w14:textId="77777777" w:rsidR="00250180" w:rsidRPr="00031B03" w:rsidRDefault="00250180" w:rsidP="00031B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Stanje nedospjelih obveza na kraju izvještajnog razdoblja 3</w:t>
            </w:r>
            <w:r w:rsidR="00FC1E8A"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FC1E8A"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.202</w:t>
            </w:r>
            <w:r w:rsidR="00031B03"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</w:tcPr>
          <w:p w14:paraId="1E6EFCD7" w14:textId="77777777" w:rsidR="00250180" w:rsidRPr="00627BEA" w:rsidRDefault="00250180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2E6927A" w14:textId="77777777" w:rsidR="00250180" w:rsidRPr="00627BEA" w:rsidRDefault="00627BEA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7B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682.731.568,07</w:t>
            </w:r>
          </w:p>
        </w:tc>
      </w:tr>
      <w:tr w:rsidR="00250180" w:rsidRPr="00C06362" w14:paraId="3474B1F4" w14:textId="77777777" w:rsidTr="009C17DE">
        <w:tc>
          <w:tcPr>
            <w:tcW w:w="709" w:type="dxa"/>
            <w:tcBorders>
              <w:top w:val="nil"/>
              <w:left w:val="nil"/>
            </w:tcBorders>
          </w:tcPr>
          <w:p w14:paraId="205CC3DF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</w:tcPr>
          <w:p w14:paraId="21D2FB39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Međusobne obveze proračunskih korisnika</w:t>
            </w:r>
          </w:p>
        </w:tc>
        <w:tc>
          <w:tcPr>
            <w:tcW w:w="2694" w:type="dxa"/>
          </w:tcPr>
          <w:p w14:paraId="35FC8B31" w14:textId="77777777" w:rsidR="00250180" w:rsidRPr="00627BEA" w:rsidRDefault="00627BEA" w:rsidP="005C4319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7B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6.093.389,33</w:t>
            </w:r>
          </w:p>
        </w:tc>
      </w:tr>
      <w:tr w:rsidR="00250180" w:rsidRPr="00C06362" w14:paraId="62D24184" w14:textId="77777777" w:rsidTr="009C17DE">
        <w:tc>
          <w:tcPr>
            <w:tcW w:w="709" w:type="dxa"/>
          </w:tcPr>
          <w:p w14:paraId="7BDBA305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4961" w:type="dxa"/>
          </w:tcPr>
          <w:p w14:paraId="3409FEAA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rashode poslovanja</w:t>
            </w:r>
          </w:p>
        </w:tc>
        <w:tc>
          <w:tcPr>
            <w:tcW w:w="2694" w:type="dxa"/>
          </w:tcPr>
          <w:p w14:paraId="7E7B7F5E" w14:textId="77777777" w:rsidR="00250180" w:rsidRPr="00627BEA" w:rsidRDefault="00627BEA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7B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675.197.709,51</w:t>
            </w:r>
          </w:p>
        </w:tc>
      </w:tr>
      <w:tr w:rsidR="00250180" w:rsidRPr="00C06362" w14:paraId="7DC40A64" w14:textId="77777777" w:rsidTr="009C17DE">
        <w:tc>
          <w:tcPr>
            <w:tcW w:w="709" w:type="dxa"/>
          </w:tcPr>
          <w:p w14:paraId="37285546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24 </w:t>
            </w:r>
          </w:p>
        </w:tc>
        <w:tc>
          <w:tcPr>
            <w:tcW w:w="4961" w:type="dxa"/>
          </w:tcPr>
          <w:p w14:paraId="215C1C9F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nabavu nefinancijske imovine</w:t>
            </w:r>
          </w:p>
        </w:tc>
        <w:tc>
          <w:tcPr>
            <w:tcW w:w="2694" w:type="dxa"/>
          </w:tcPr>
          <w:p w14:paraId="65C2D075" w14:textId="77777777" w:rsidR="00250180" w:rsidRPr="00627BEA" w:rsidRDefault="00627BEA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7B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11.131,16</w:t>
            </w:r>
          </w:p>
        </w:tc>
      </w:tr>
      <w:tr w:rsidR="00250180" w:rsidRPr="00C06362" w14:paraId="18C307E2" w14:textId="77777777" w:rsidTr="009C17DE">
        <w:tc>
          <w:tcPr>
            <w:tcW w:w="709" w:type="dxa"/>
          </w:tcPr>
          <w:p w14:paraId="64CFA220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4961" w:type="dxa"/>
          </w:tcPr>
          <w:p w14:paraId="0C8B92F3" w14:textId="77777777" w:rsidR="00250180" w:rsidRPr="00031B03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31B0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Obveze za financijsku imovinu</w:t>
            </w:r>
          </w:p>
        </w:tc>
        <w:tc>
          <w:tcPr>
            <w:tcW w:w="2694" w:type="dxa"/>
          </w:tcPr>
          <w:p w14:paraId="61912847" w14:textId="77777777" w:rsidR="00250180" w:rsidRPr="00627BEA" w:rsidRDefault="00627BEA" w:rsidP="00250180">
            <w:pPr>
              <w:tabs>
                <w:tab w:val="decimal" w:pos="188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7B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1.429.338,07</w:t>
            </w:r>
          </w:p>
        </w:tc>
      </w:tr>
    </w:tbl>
    <w:p w14:paraId="0D1225A6" w14:textId="77777777" w:rsidR="00250180" w:rsidRPr="00C06362" w:rsidRDefault="00250180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0C3AFBCB" w14:textId="77777777" w:rsidR="006B6115" w:rsidRPr="00627BEA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27BEA">
        <w:rPr>
          <w:rFonts w:ascii="Arial" w:eastAsia="Times New Roman" w:hAnsi="Arial" w:cs="Arial"/>
          <w:sz w:val="24"/>
          <w:szCs w:val="24"/>
          <w:lang w:eastAsia="hr-HR"/>
        </w:rPr>
        <w:t>Dospjele neplaćene obveze na dan 31.12.202</w:t>
      </w:r>
      <w:r w:rsidR="00071956" w:rsidRPr="00627BEA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prekoračenja 1 do 60 dana, sastoje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se 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obvez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za materijalne rashode (ŠIFRA D232) 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iznos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u od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78.578,56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27BEA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obvez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za </w:t>
      </w:r>
      <w:r w:rsidR="004F2D54" w:rsidRPr="00627BEA">
        <w:rPr>
          <w:rFonts w:ascii="Arial" w:eastAsia="Times New Roman" w:hAnsi="Arial" w:cs="Arial"/>
          <w:sz w:val="24"/>
          <w:szCs w:val="24"/>
          <w:lang w:eastAsia="hr-HR"/>
        </w:rPr>
        <w:t>financijske rashod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(ŠIFRA D2</w:t>
      </w:r>
      <w:r w:rsidR="004F2D54" w:rsidRPr="00627BEA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4) </w:t>
      </w:r>
      <w:r w:rsidR="00494930"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u iznosu od 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>21,92</w:t>
      </w:r>
      <w:r w:rsidR="004F2D54"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627BEA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="00627BEA" w:rsidRPr="00627BEA">
        <w:rPr>
          <w:rFonts w:ascii="Arial" w:eastAsia="Times New Roman" w:hAnsi="Arial" w:cs="Arial"/>
          <w:sz w:val="24"/>
          <w:szCs w:val="24"/>
          <w:lang w:eastAsia="hr-HR"/>
        </w:rPr>
        <w:t xml:space="preserve"> i obveza za nabavu nefinancijske imovine (ŠIFRA D24) u iznosu od 250,00 EUR</w:t>
      </w:r>
      <w:r w:rsidRPr="00627BE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DDA4DD9" w14:textId="77777777" w:rsidR="006B6115" w:rsidRPr="00627BEA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95306" w14:textId="77777777" w:rsidR="006B6115" w:rsidRPr="00294A8F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4A8F">
        <w:rPr>
          <w:rFonts w:ascii="Arial" w:eastAsia="Times New Roman" w:hAnsi="Arial" w:cs="Arial"/>
          <w:sz w:val="24"/>
          <w:szCs w:val="24"/>
          <w:lang w:eastAsia="hr-HR"/>
        </w:rPr>
        <w:t>S danom 31.12.202</w:t>
      </w:r>
      <w:r w:rsidR="00071956" w:rsidRPr="00294A8F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. maksimalno prekoračenje dospjelih obveza bilo je 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>47</w:t>
      </w:r>
      <w:r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 dana </w:t>
      </w:r>
      <w:r w:rsidR="00294A8F">
        <w:rPr>
          <w:rFonts w:ascii="Arial" w:eastAsia="Times New Roman" w:hAnsi="Arial" w:cs="Arial"/>
          <w:sz w:val="24"/>
          <w:szCs w:val="24"/>
          <w:lang w:eastAsia="hr-HR"/>
        </w:rPr>
        <w:t xml:space="preserve">(1 račun) </w:t>
      </w:r>
      <w:r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i svi dospjeli računi plaćeni </w:t>
      </w:r>
      <w:r w:rsidR="004F2D54" w:rsidRPr="00294A8F">
        <w:rPr>
          <w:rFonts w:ascii="Arial" w:eastAsia="Times New Roman" w:hAnsi="Arial" w:cs="Arial"/>
          <w:sz w:val="24"/>
          <w:szCs w:val="24"/>
          <w:lang w:eastAsia="hr-HR"/>
        </w:rPr>
        <w:t>su do 1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Pr="00294A8F">
        <w:rPr>
          <w:rFonts w:ascii="Arial" w:eastAsia="Times New Roman" w:hAnsi="Arial" w:cs="Arial"/>
          <w:sz w:val="24"/>
          <w:szCs w:val="24"/>
          <w:lang w:eastAsia="hr-HR"/>
        </w:rPr>
        <w:t>.1.202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294A8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494930"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 Razlozi kašnjenja plaćanja dospjelih obveza</w:t>
      </w:r>
      <w:r w:rsidR="00294A8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su: istovremeno pristizanje velikog broja dokumenata na obradu, </w:t>
      </w:r>
      <w:r w:rsidR="00494930" w:rsidRPr="00294A8F">
        <w:rPr>
          <w:rFonts w:ascii="Arial" w:eastAsia="Times New Roman" w:hAnsi="Arial" w:cs="Arial"/>
          <w:sz w:val="24"/>
          <w:szCs w:val="24"/>
          <w:lang w:eastAsia="hr-HR"/>
        </w:rPr>
        <w:t>kasno zaprimanje računa dobavljača na kraju obračunskog razdoblja u 202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494930" w:rsidRPr="00294A8F">
        <w:rPr>
          <w:rFonts w:ascii="Arial" w:eastAsia="Times New Roman" w:hAnsi="Arial" w:cs="Arial"/>
          <w:sz w:val="24"/>
          <w:szCs w:val="24"/>
          <w:lang w:eastAsia="hr-HR"/>
        </w:rPr>
        <w:t>. i početkom siječnja 202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494930"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. godine u odnosu na datum dospijeća plaćanja </w:t>
      </w:r>
      <w:r w:rsidR="00294A8F" w:rsidRPr="00294A8F">
        <w:rPr>
          <w:rFonts w:ascii="Arial" w:eastAsia="Times New Roman" w:hAnsi="Arial" w:cs="Arial"/>
          <w:sz w:val="24"/>
          <w:szCs w:val="24"/>
          <w:lang w:eastAsia="hr-HR"/>
        </w:rPr>
        <w:t xml:space="preserve">(često je račun zaprimljen nakon navedenog datuma dospijeća) </w:t>
      </w:r>
      <w:r w:rsidR="00494930" w:rsidRPr="00294A8F">
        <w:rPr>
          <w:rFonts w:ascii="Arial" w:eastAsia="Times New Roman" w:hAnsi="Arial" w:cs="Arial"/>
          <w:sz w:val="24"/>
          <w:szCs w:val="24"/>
          <w:lang w:eastAsia="hr-HR"/>
        </w:rPr>
        <w:t>te kratkog vremena za kontrolu i plaćanje računa.</w:t>
      </w:r>
      <w:r w:rsidR="00294A8F">
        <w:rPr>
          <w:rFonts w:ascii="Arial" w:eastAsia="Times New Roman" w:hAnsi="Arial" w:cs="Arial"/>
          <w:sz w:val="24"/>
          <w:szCs w:val="24"/>
          <w:lang w:eastAsia="hr-HR"/>
        </w:rPr>
        <w:t xml:space="preserve"> Računi dobavljača s navedenim datumom dospijeća 31.12.2023. plaćeni su sa zakašnjenjem prvog idućeg radnog dana u skladu s pravilima Državne riznice.</w:t>
      </w:r>
    </w:p>
    <w:p w14:paraId="7422FB2C" w14:textId="77777777" w:rsidR="006B6115" w:rsidRPr="00294A8F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0AB9B2" w14:textId="77777777" w:rsidR="006B6115" w:rsidRPr="00F0362D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0362D">
        <w:rPr>
          <w:rFonts w:ascii="Arial" w:eastAsia="Times New Roman" w:hAnsi="Arial" w:cs="Arial"/>
          <w:b/>
          <w:sz w:val="24"/>
          <w:szCs w:val="24"/>
          <w:lang w:eastAsia="hr-HR"/>
        </w:rPr>
        <w:t>Višegodišnji ugovori</w:t>
      </w:r>
    </w:p>
    <w:p w14:paraId="1F82E577" w14:textId="77777777" w:rsidR="006B6115" w:rsidRPr="00C0636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hr-HR"/>
        </w:rPr>
      </w:pPr>
    </w:p>
    <w:p w14:paraId="7BA9CD2F" w14:textId="77777777" w:rsidR="00F0362D" w:rsidRPr="00A35E00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U 2019. godini Zavod je </w:t>
      </w: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Pr="00FC1E8A">
        <w:rPr>
          <w:rFonts w:ascii="Arial" w:eastAsia="Times New Roman" w:hAnsi="Arial" w:cs="Arial"/>
          <w:sz w:val="24"/>
          <w:szCs w:val="24"/>
          <w:lang w:eastAsia="hr-HR"/>
        </w:rPr>
        <w:t xml:space="preserve"> Erste &amp; Steiermarkische S-leasing d.o.o. realizirao financijski leasing za nabavu informatičke i infrastrukturne opreme u vrijednosti od </w:t>
      </w:r>
      <w:r>
        <w:rPr>
          <w:rFonts w:ascii="Arial" w:eastAsia="Times New Roman" w:hAnsi="Arial" w:cs="Arial"/>
          <w:sz w:val="24"/>
          <w:szCs w:val="24"/>
          <w:lang w:eastAsia="hr-HR"/>
        </w:rPr>
        <w:t>1.127.712,52 EUR (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8.496.750</w:t>
      </w:r>
      <w:r>
        <w:rPr>
          <w:rFonts w:ascii="Arial" w:eastAsia="Times New Roman" w:hAnsi="Arial" w:cs="Arial"/>
          <w:sz w:val="24"/>
          <w:szCs w:val="24"/>
          <w:lang w:eastAsia="hr-HR"/>
        </w:rPr>
        <w:t>,00 kn)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, s uvjetima plaćanja na 48 rata, te je s danom 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 plaćen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otkupna rata i leasing je otplaćen u cijelosti</w:t>
      </w:r>
      <w:r w:rsidRPr="00A35E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C3184CD" w14:textId="77777777" w:rsidR="00F0362D" w:rsidRPr="006B6115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52C088B5" w14:textId="77777777" w:rsidR="00F0362D" w:rsidRPr="0084615E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U 2019. godini Zavod je </w:t>
      </w: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UniCredit Leasing Croatia d.o.o. realizirao financijski leasing za nabavu službenih vozila kroz 18 ugovora za nabavu. Nabavljeno je 7 osobnih i 11 kombi vozila, u ukupnoj vrijednosti od 346.073,55 EUR (2.607.491,14 kn), s uvjetima plaćanja na 48 rata, te </w:t>
      </w:r>
      <w:r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s danom 30.</w:t>
      </w:r>
      <w:r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>.2023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>plaćen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otkupna rata i leasing je otplaćen u cijelosti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F497899" w14:textId="77777777" w:rsidR="00F0362D" w:rsidRPr="0084615E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A44E31" w14:textId="77777777" w:rsidR="00F0362D" w:rsidRPr="0024720C" w:rsidRDefault="00F0362D" w:rsidP="00F03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U 2021. godini Zavod je </w:t>
      </w: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Erste &amp; Steiermarkische S-leasing d.o.o. realizirao financijski leasing za nabavu informatičke opreme u vrijednosti od 1.207.192,41 EUR (9.095.591,25 kn), s uvjetima plaćanja na 48 rata, te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su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s danom 3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1.12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>.2023. otplaćen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33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rat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i saldo iznosi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398.015,48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 EUR.</w:t>
      </w:r>
    </w:p>
    <w:p w14:paraId="3A5861A7" w14:textId="77777777" w:rsidR="00F0362D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hr-HR"/>
        </w:rPr>
      </w:pPr>
    </w:p>
    <w:p w14:paraId="6BA711D1" w14:textId="77777777" w:rsidR="00F0362D" w:rsidRDefault="00F0362D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U 2023. godini Zavod 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 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 xml:space="preserve">UniCredit Leasing Croatia d.o.o. realizirao financijski leasing 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>kroz dva ugovora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 xml:space="preserve"> za nabavu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računalne 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>opreme – grupa 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(vrijednosti 568.749,13 EUR) 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CA4D98">
        <w:rPr>
          <w:rFonts w:ascii="Arial" w:eastAsia="Times New Roman" w:hAnsi="Arial" w:cs="Arial"/>
          <w:sz w:val="24"/>
          <w:szCs w:val="24"/>
          <w:lang w:eastAsia="hr-HR"/>
        </w:rPr>
        <w:t>za nabavu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serverske i mrežne opreme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 xml:space="preserve">grupa B </w:t>
      </w:r>
      <w:r>
        <w:rPr>
          <w:rFonts w:ascii="Arial" w:eastAsia="Times New Roman" w:hAnsi="Arial" w:cs="Arial"/>
          <w:sz w:val="24"/>
          <w:szCs w:val="24"/>
          <w:lang w:eastAsia="hr-HR"/>
        </w:rPr>
        <w:t>(vrijednosti 568.701,80 EUR),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E4C1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ukup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ne vrijednosti </w:t>
      </w:r>
      <w:r w:rsidRPr="009F0BC1">
        <w:rPr>
          <w:rFonts w:ascii="Arial" w:eastAsia="Times New Roman" w:hAnsi="Arial" w:cs="Arial"/>
          <w:sz w:val="24"/>
          <w:szCs w:val="24"/>
          <w:lang w:eastAsia="hr-HR"/>
        </w:rPr>
        <w:t>1.137.450,93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 te je s danom 3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1.12</w:t>
      </w:r>
      <w:r>
        <w:rPr>
          <w:rFonts w:ascii="Arial" w:eastAsia="Times New Roman" w:hAnsi="Arial" w:cs="Arial"/>
          <w:sz w:val="24"/>
          <w:szCs w:val="24"/>
          <w:lang w:eastAsia="hr-HR"/>
        </w:rPr>
        <w:t>.2023. otplaćen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rata i saldo grupe A iznosi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515.712.69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 i grupe B iznosi 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515.609,90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EUR, što ukupno čini saldo 1.</w:t>
      </w:r>
      <w:r w:rsidR="00031B03">
        <w:rPr>
          <w:rFonts w:ascii="Arial" w:eastAsia="Times New Roman" w:hAnsi="Arial" w:cs="Arial"/>
          <w:sz w:val="24"/>
          <w:szCs w:val="24"/>
          <w:lang w:eastAsia="hr-HR"/>
        </w:rPr>
        <w:t>031.322,59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EUR.</w:t>
      </w:r>
    </w:p>
    <w:p w14:paraId="0363758B" w14:textId="77777777" w:rsidR="00FC1404" w:rsidRDefault="00FC1404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A0F74B" w14:textId="77777777" w:rsidR="00FC1404" w:rsidRPr="00CA4D98" w:rsidRDefault="00FC1404" w:rsidP="00F0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3BA8A6" w14:textId="77777777" w:rsidR="006B6115" w:rsidRPr="00D63CC7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>V</w:t>
      </w: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ab/>
        <w:t>Bilješke uz Bilancu</w:t>
      </w:r>
    </w:p>
    <w:p w14:paraId="3EC1CF2E" w14:textId="77777777" w:rsidR="006B6115" w:rsidRPr="00D63CC7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>sa stanjem na dan 31. prosinca 202</w:t>
      </w:r>
      <w:r w:rsidR="003C5F5E"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>3</w:t>
      </w:r>
      <w:r w:rsidRPr="00D63CC7">
        <w:rPr>
          <w:rFonts w:ascii="Arial" w:eastAsia="Times New Roman" w:hAnsi="Arial" w:cs="Arial"/>
          <w:b/>
          <w:sz w:val="28"/>
          <w:szCs w:val="28"/>
          <w:lang w:eastAsia="hr-HR"/>
        </w:rPr>
        <w:t>.</w:t>
      </w:r>
    </w:p>
    <w:p w14:paraId="2C36009D" w14:textId="77777777" w:rsidR="006B6115" w:rsidRPr="00D63CC7" w:rsidRDefault="006B6115" w:rsidP="006B61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2EC245E7" w14:textId="77777777" w:rsidR="006B6115" w:rsidRPr="0010656F" w:rsidRDefault="006B6115" w:rsidP="006B61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r-HR"/>
        </w:rPr>
      </w:pP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>Prema podacima iz Bilance na dan 31. prosinca 202</w:t>
      </w:r>
      <w:r w:rsidR="00031B03" w:rsidRPr="0010656F">
        <w:rPr>
          <w:rFonts w:ascii="Arial" w:eastAsia="Times New Roman" w:hAnsi="Arial" w:cs="Times New Roman"/>
          <w:sz w:val="24"/>
          <w:szCs w:val="20"/>
          <w:lang w:eastAsia="hr-HR"/>
        </w:rPr>
        <w:t>3</w:t>
      </w: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., ukupna vrijednost imovine te obveza i vlastitih izvora iskazana je u iznosu od </w:t>
      </w:r>
      <w:r w:rsidR="0010656F" w:rsidRPr="0010656F">
        <w:rPr>
          <w:rFonts w:ascii="Arial" w:eastAsia="Times New Roman" w:hAnsi="Arial" w:cs="Times New Roman"/>
          <w:sz w:val="24"/>
          <w:szCs w:val="20"/>
          <w:lang w:eastAsia="hr-HR"/>
        </w:rPr>
        <w:t>1.133.652.024,25</w:t>
      </w: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0"/>
          <w:lang w:eastAsia="hr-HR"/>
        </w:rPr>
        <w:t>EUR</w:t>
      </w: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 (</w:t>
      </w:r>
      <w:r w:rsidR="00BE3205" w:rsidRPr="0010656F">
        <w:rPr>
          <w:rFonts w:ascii="Arial" w:eastAsia="Times New Roman" w:hAnsi="Arial" w:cs="Times New Roman"/>
          <w:sz w:val="24"/>
          <w:szCs w:val="20"/>
          <w:lang w:eastAsia="hr-HR"/>
        </w:rPr>
        <w:t>ŠIFRA B</w:t>
      </w: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001 i </w:t>
      </w:r>
      <w:r w:rsidR="00BE3205" w:rsidRPr="0010656F">
        <w:rPr>
          <w:rFonts w:ascii="Arial" w:eastAsia="Times New Roman" w:hAnsi="Arial" w:cs="Times New Roman"/>
          <w:sz w:val="24"/>
          <w:szCs w:val="20"/>
          <w:lang w:eastAsia="hr-HR"/>
        </w:rPr>
        <w:t>B003</w:t>
      </w: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). </w:t>
      </w:r>
    </w:p>
    <w:p w14:paraId="6E00719A" w14:textId="77777777" w:rsidR="006B6115" w:rsidRPr="0010656F" w:rsidRDefault="006B6115" w:rsidP="006B611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10656F">
        <w:rPr>
          <w:rFonts w:ascii="Arial" w:eastAsia="Times New Roman" w:hAnsi="Arial" w:cs="Times New Roman"/>
          <w:sz w:val="24"/>
          <w:szCs w:val="20"/>
          <w:lang w:eastAsia="hr-HR"/>
        </w:rPr>
        <w:t xml:space="preserve">Imovina se odnosi na nefinancijsku imovinu u iznosu 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od </w:t>
      </w:r>
      <w:r w:rsidR="0010656F" w:rsidRPr="0010656F">
        <w:rPr>
          <w:rFonts w:ascii="Arial" w:eastAsia="Times New Roman" w:hAnsi="Arial" w:cs="Arial"/>
          <w:bCs/>
          <w:sz w:val="24"/>
          <w:szCs w:val="24"/>
          <w:lang w:eastAsia="hr-HR"/>
        </w:rPr>
        <w:t>122.213.698,32</w:t>
      </w:r>
      <w:r w:rsidRPr="001065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eastAsia="Times New Roman" w:hAnsi="Arial" w:cs="Times New Roman"/>
          <w:sz w:val="24"/>
          <w:szCs w:val="24"/>
          <w:lang w:eastAsia="hr-HR"/>
        </w:rPr>
        <w:t>ŠIFRA B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002), te financijsku imovinu u iznosu od </w:t>
      </w:r>
      <w:r w:rsidR="0010656F" w:rsidRPr="0010656F">
        <w:rPr>
          <w:rFonts w:ascii="Arial" w:eastAsia="Times New Roman" w:hAnsi="Arial" w:cs="Times New Roman"/>
          <w:sz w:val="24"/>
          <w:szCs w:val="24"/>
          <w:lang w:eastAsia="hr-HR"/>
        </w:rPr>
        <w:t>1.011.438.325,93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eastAsia="Times New Roman" w:hAnsi="Arial" w:cs="Times New Roman"/>
          <w:sz w:val="24"/>
          <w:szCs w:val="24"/>
          <w:lang w:eastAsia="hr-HR"/>
        </w:rPr>
        <w:t>ŠIFRA 1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>).</w:t>
      </w:r>
    </w:p>
    <w:p w14:paraId="2213141D" w14:textId="77777777" w:rsidR="006B6115" w:rsidRPr="0010656F" w:rsidRDefault="006B6115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Obveze i vlastiti izvori u iznosu od </w:t>
      </w:r>
      <w:r w:rsidR="0010656F" w:rsidRPr="0010656F">
        <w:rPr>
          <w:rFonts w:ascii="Arial" w:eastAsia="Times New Roman" w:hAnsi="Arial" w:cs="Times New Roman"/>
          <w:sz w:val="24"/>
          <w:szCs w:val="24"/>
          <w:lang w:eastAsia="hr-HR"/>
        </w:rPr>
        <w:t>1.133.652.024,25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eastAsia="Times New Roman" w:hAnsi="Arial" w:cs="Times New Roman"/>
          <w:sz w:val="24"/>
          <w:szCs w:val="24"/>
          <w:lang w:eastAsia="hr-HR"/>
        </w:rPr>
        <w:t>ŠIFRA B003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) odnose se na </w:t>
      </w:r>
      <w:r w:rsidR="00F169AA"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obveze u iznosu </w:t>
      </w:r>
      <w:r w:rsidR="0010656F" w:rsidRPr="0010656F">
        <w:rPr>
          <w:rFonts w:ascii="Arial" w:eastAsia="Times New Roman" w:hAnsi="Arial" w:cs="Times New Roman"/>
          <w:sz w:val="24"/>
          <w:szCs w:val="24"/>
          <w:lang w:eastAsia="hr-HR"/>
        </w:rPr>
        <w:t>682.810.418,55</w:t>
      </w:r>
      <w:r w:rsidR="00F169AA"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="00F169AA"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(ŠIFRA 2) i 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vlastite izvore u iznosu </w:t>
      </w:r>
      <w:r w:rsidR="0010656F" w:rsidRPr="0010656F">
        <w:rPr>
          <w:rFonts w:ascii="Arial" w:eastAsia="Times New Roman" w:hAnsi="Arial" w:cs="Times New Roman"/>
          <w:sz w:val="24"/>
          <w:szCs w:val="24"/>
          <w:lang w:eastAsia="hr-HR"/>
        </w:rPr>
        <w:t>450.841.605,70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eastAsia="Times New Roman" w:hAnsi="Arial" w:cs="Times New Roman"/>
          <w:sz w:val="24"/>
          <w:szCs w:val="24"/>
          <w:lang w:eastAsia="hr-HR"/>
        </w:rPr>
        <w:t>EUR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eastAsia="Times New Roman" w:hAnsi="Arial" w:cs="Times New Roman"/>
          <w:sz w:val="24"/>
          <w:szCs w:val="24"/>
          <w:lang w:eastAsia="hr-HR"/>
        </w:rPr>
        <w:t>ŠIFRA 9</w:t>
      </w:r>
      <w:r w:rsidR="00F169AA" w:rsidRPr="0010656F">
        <w:rPr>
          <w:rFonts w:ascii="Arial" w:eastAsia="Times New Roman" w:hAnsi="Arial" w:cs="Times New Roman"/>
          <w:sz w:val="24"/>
          <w:szCs w:val="24"/>
          <w:lang w:eastAsia="hr-HR"/>
        </w:rPr>
        <w:t>)</w:t>
      </w:r>
      <w:r w:rsidRPr="0010656F">
        <w:rPr>
          <w:rFonts w:ascii="Arial" w:eastAsia="Times New Roman" w:hAnsi="Arial" w:cs="Times New Roman"/>
          <w:sz w:val="24"/>
          <w:szCs w:val="24"/>
          <w:lang w:eastAsia="hr-HR"/>
        </w:rPr>
        <w:t>.</w:t>
      </w:r>
    </w:p>
    <w:p w14:paraId="50F7570E" w14:textId="77777777" w:rsidR="00F169AA" w:rsidRPr="0010656F" w:rsidRDefault="00F169AA" w:rsidP="006B61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3BD3889B" w14:textId="77777777" w:rsidR="006B6115" w:rsidRPr="0010656F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10656F">
        <w:rPr>
          <w:rFonts w:ascii="Arial" w:hAnsi="Arial" w:cs="Arial"/>
          <w:sz w:val="24"/>
          <w:szCs w:val="24"/>
          <w:lang w:eastAsia="hr-HR"/>
        </w:rPr>
        <w:t xml:space="preserve">Višak prihoda raspoloživ u sljedećem razdoblju u iznosu </w:t>
      </w:r>
      <w:r w:rsidR="0010656F" w:rsidRPr="0010656F">
        <w:rPr>
          <w:rFonts w:ascii="Arial" w:hAnsi="Arial" w:cs="Arial"/>
          <w:sz w:val="24"/>
          <w:szCs w:val="24"/>
          <w:lang w:eastAsia="hr-HR"/>
        </w:rPr>
        <w:t>21.204.664,55</w:t>
      </w:r>
      <w:r w:rsidR="00BE3205" w:rsidRPr="0010656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hAnsi="Arial" w:cs="Arial"/>
          <w:sz w:val="24"/>
          <w:szCs w:val="24"/>
          <w:lang w:eastAsia="hr-HR"/>
        </w:rPr>
        <w:t>EUR</w:t>
      </w:r>
      <w:r w:rsidR="00BE3205" w:rsidRPr="0010656F">
        <w:rPr>
          <w:rFonts w:ascii="Arial" w:hAnsi="Arial" w:cs="Arial"/>
          <w:sz w:val="24"/>
          <w:szCs w:val="24"/>
          <w:lang w:eastAsia="hr-HR"/>
        </w:rPr>
        <w:t xml:space="preserve"> (ŠIFRA 922)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  čini višak prihoda od poslovanja u iznosu </w:t>
      </w:r>
      <w:r w:rsidR="0010656F" w:rsidRPr="0010656F">
        <w:rPr>
          <w:rFonts w:ascii="Arial" w:hAnsi="Arial" w:cs="Arial"/>
          <w:sz w:val="24"/>
          <w:szCs w:val="24"/>
          <w:lang w:eastAsia="hr-HR"/>
        </w:rPr>
        <w:t>46.376.090,16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hAnsi="Arial" w:cs="Arial"/>
          <w:sz w:val="24"/>
          <w:szCs w:val="24"/>
          <w:lang w:eastAsia="hr-HR"/>
        </w:rPr>
        <w:t>EUR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hAnsi="Arial" w:cs="Arial"/>
          <w:bCs/>
          <w:sz w:val="24"/>
          <w:szCs w:val="24"/>
          <w:lang w:eastAsia="hr-HR"/>
        </w:rPr>
        <w:t>ŠIFRA 92211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), manjak prihoda od nefinancijske imovine u iznosu </w:t>
      </w:r>
      <w:r w:rsidR="0010656F" w:rsidRPr="0010656F">
        <w:rPr>
          <w:rFonts w:ascii="Arial" w:hAnsi="Arial" w:cs="Arial"/>
          <w:sz w:val="24"/>
          <w:szCs w:val="24"/>
          <w:lang w:eastAsia="hr-HR"/>
        </w:rPr>
        <w:t>9.380.861,53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hAnsi="Arial" w:cs="Arial"/>
          <w:sz w:val="24"/>
          <w:szCs w:val="24"/>
          <w:lang w:eastAsia="hr-HR"/>
        </w:rPr>
        <w:t>EUR</w:t>
      </w:r>
      <w:r w:rsidRPr="0010656F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10656F">
        <w:rPr>
          <w:rFonts w:ascii="Arial" w:hAnsi="Arial" w:cs="Arial"/>
          <w:sz w:val="24"/>
          <w:szCs w:val="24"/>
          <w:lang w:eastAsia="hr-HR"/>
        </w:rPr>
        <w:t>(</w:t>
      </w:r>
      <w:r w:rsidR="00BE3205" w:rsidRPr="0010656F">
        <w:rPr>
          <w:rFonts w:ascii="Arial" w:hAnsi="Arial" w:cs="Arial"/>
          <w:bCs/>
          <w:sz w:val="24"/>
          <w:szCs w:val="24"/>
          <w:lang w:eastAsia="hr-HR"/>
        </w:rPr>
        <w:t>ŠIFRA 92222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) i manjak primitaka od financijske imovine u iznosu </w:t>
      </w:r>
      <w:r w:rsidR="0010656F" w:rsidRPr="0010656F">
        <w:rPr>
          <w:rFonts w:ascii="Arial" w:hAnsi="Arial" w:cs="Arial"/>
          <w:sz w:val="24"/>
          <w:szCs w:val="24"/>
          <w:lang w:eastAsia="hr-HR"/>
        </w:rPr>
        <w:t>15.790.564,08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6415" w:rsidRPr="0010656F">
        <w:rPr>
          <w:rFonts w:ascii="Arial" w:hAnsi="Arial" w:cs="Arial"/>
          <w:sz w:val="24"/>
          <w:szCs w:val="24"/>
          <w:lang w:eastAsia="hr-HR"/>
        </w:rPr>
        <w:t>EUR</w:t>
      </w:r>
      <w:r w:rsidRPr="0010656F">
        <w:rPr>
          <w:rFonts w:ascii="Arial" w:hAnsi="Arial" w:cs="Arial"/>
          <w:sz w:val="24"/>
          <w:szCs w:val="24"/>
          <w:lang w:eastAsia="hr-HR"/>
        </w:rPr>
        <w:t xml:space="preserve"> (</w:t>
      </w:r>
      <w:r w:rsidR="00BE3205" w:rsidRPr="0010656F">
        <w:rPr>
          <w:rFonts w:ascii="Arial" w:hAnsi="Arial" w:cs="Arial"/>
          <w:bCs/>
          <w:sz w:val="24"/>
          <w:szCs w:val="24"/>
          <w:lang w:eastAsia="hr-HR"/>
        </w:rPr>
        <w:t>ŠIFRA 92223</w:t>
      </w:r>
      <w:r w:rsidRPr="0010656F">
        <w:rPr>
          <w:rFonts w:ascii="Arial" w:hAnsi="Arial" w:cs="Arial"/>
          <w:bCs/>
          <w:sz w:val="24"/>
          <w:szCs w:val="24"/>
          <w:lang w:eastAsia="hr-HR"/>
        </w:rPr>
        <w:t>)</w:t>
      </w:r>
      <w:r w:rsidRPr="0010656F">
        <w:rPr>
          <w:rFonts w:ascii="Arial" w:hAnsi="Arial" w:cs="Arial"/>
          <w:sz w:val="24"/>
          <w:szCs w:val="24"/>
          <w:lang w:eastAsia="hr-HR"/>
        </w:rPr>
        <w:t>.</w:t>
      </w:r>
    </w:p>
    <w:p w14:paraId="3D2C77F4" w14:textId="77777777" w:rsidR="006B6115" w:rsidRPr="00C0636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6E0296B7" w14:textId="77777777" w:rsidR="00F169AA" w:rsidRPr="00575183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 xml:space="preserve">Provedena je korekcija rezultata propisana čl. 82. Pravilnika o proračunskom računovodstvu i Računskom planu u iznosu od </w:t>
      </w:r>
      <w:r w:rsidR="007F5C8B" w:rsidRPr="00575183">
        <w:rPr>
          <w:rFonts w:ascii="Arial" w:hAnsi="Arial" w:cs="Arial"/>
          <w:sz w:val="24"/>
          <w:szCs w:val="24"/>
        </w:rPr>
        <w:t>895.955,96</w:t>
      </w:r>
      <w:r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 xml:space="preserve"> evidentiranih na računima</w:t>
      </w:r>
      <w:r w:rsidR="00F169AA" w:rsidRPr="00575183">
        <w:rPr>
          <w:rFonts w:ascii="Arial" w:hAnsi="Arial" w:cs="Arial"/>
          <w:sz w:val="24"/>
          <w:szCs w:val="24"/>
        </w:rPr>
        <w:t>:</w:t>
      </w:r>
    </w:p>
    <w:p w14:paraId="745CEAD4" w14:textId="77777777" w:rsidR="00F169AA" w:rsidRPr="00575183" w:rsidRDefault="007C29DE" w:rsidP="007F5C8B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>63241 Kapitalne pomoći od institucija i tijela EU</w:t>
      </w:r>
      <w:r w:rsidR="00F169AA" w:rsidRPr="00575183">
        <w:rPr>
          <w:rFonts w:ascii="Arial" w:hAnsi="Arial" w:cs="Arial"/>
          <w:sz w:val="24"/>
          <w:szCs w:val="24"/>
        </w:rPr>
        <w:t xml:space="preserve"> u iznosu od </w:t>
      </w:r>
      <w:r w:rsidR="007F5C8B" w:rsidRPr="00575183">
        <w:rPr>
          <w:rFonts w:ascii="Arial" w:hAnsi="Arial" w:cs="Arial"/>
          <w:sz w:val="24"/>
          <w:szCs w:val="24"/>
        </w:rPr>
        <w:t>797.646,57</w:t>
      </w:r>
      <w:r w:rsidR="00F169AA"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 xml:space="preserve">, </w:t>
      </w:r>
    </w:p>
    <w:p w14:paraId="2BA9CD10" w14:textId="77777777" w:rsidR="007C29DE" w:rsidRPr="00575183" w:rsidRDefault="007C29DE" w:rsidP="00F169AA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>67121 Prihodi iz nadležnog proračuna za financiranje rashoda za nabavu</w:t>
      </w:r>
      <w:r w:rsidR="00F169AA" w:rsidRPr="00575183">
        <w:rPr>
          <w:rFonts w:ascii="Arial" w:hAnsi="Arial" w:cs="Arial"/>
          <w:sz w:val="24"/>
          <w:szCs w:val="24"/>
        </w:rPr>
        <w:t xml:space="preserve"> nefinancijske imovine u iznosu od </w:t>
      </w:r>
      <w:r w:rsidR="00575183" w:rsidRPr="00575183">
        <w:rPr>
          <w:rFonts w:ascii="Arial" w:hAnsi="Arial" w:cs="Arial"/>
          <w:sz w:val="24"/>
          <w:szCs w:val="24"/>
        </w:rPr>
        <w:t>98.309,39</w:t>
      </w:r>
      <w:r w:rsidR="00F169AA"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="00F169AA" w:rsidRPr="00575183">
        <w:rPr>
          <w:rFonts w:ascii="Arial" w:hAnsi="Arial" w:cs="Arial"/>
          <w:sz w:val="24"/>
          <w:szCs w:val="24"/>
        </w:rPr>
        <w:t>.</w:t>
      </w:r>
    </w:p>
    <w:p w14:paraId="2C2CB701" w14:textId="77777777" w:rsidR="007C29DE" w:rsidRPr="00C06362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A75732F" w14:textId="77777777" w:rsidR="003C215D" w:rsidRPr="00C06362" w:rsidRDefault="003C215D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6D0B967" w14:textId="77777777" w:rsidR="007C29DE" w:rsidRPr="00575183" w:rsidRDefault="007C29DE" w:rsidP="007C2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 xml:space="preserve">U višku prihoda i primitaka raspoloživom u sljedećem razdoblju sadržani su namjenski prihodi Zavoda u iznosu </w:t>
      </w:r>
      <w:r w:rsidR="00575183" w:rsidRPr="00575183">
        <w:rPr>
          <w:rFonts w:ascii="Arial" w:hAnsi="Arial" w:cs="Arial"/>
          <w:sz w:val="24"/>
          <w:szCs w:val="24"/>
        </w:rPr>
        <w:t>21.397.552,05</w:t>
      </w:r>
      <w:r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>, i to :</w:t>
      </w:r>
    </w:p>
    <w:p w14:paraId="60656A66" w14:textId="77777777" w:rsidR="007C29DE" w:rsidRPr="00575183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 xml:space="preserve">vlastiti prihodi u iznosu </w:t>
      </w:r>
      <w:r w:rsidR="00575183" w:rsidRPr="00575183">
        <w:rPr>
          <w:rFonts w:ascii="Arial" w:hAnsi="Arial" w:cs="Arial"/>
          <w:sz w:val="24"/>
          <w:szCs w:val="24"/>
        </w:rPr>
        <w:t>2.321.363,65</w:t>
      </w:r>
      <w:r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>,</w:t>
      </w:r>
    </w:p>
    <w:p w14:paraId="2DAFBDEC" w14:textId="77777777" w:rsidR="007C29DE" w:rsidRPr="00575183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 xml:space="preserve">ostali prihodi za posebne namjene (namjenska sredstva za isplatu neisplaćenih svota mirovina korisnicima HVO-a, duga dokupljenih mirovina i jednokratno primanje korisnicima mirovina iz ranijih godina, te sredstva stambenog fonda) u iznosu </w:t>
      </w:r>
      <w:r w:rsidR="00575183" w:rsidRPr="00575183">
        <w:rPr>
          <w:rFonts w:ascii="Arial" w:hAnsi="Arial" w:cs="Arial"/>
          <w:sz w:val="24"/>
          <w:szCs w:val="24"/>
        </w:rPr>
        <w:t>4.776.545,44</w:t>
      </w:r>
      <w:r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>,</w:t>
      </w:r>
    </w:p>
    <w:p w14:paraId="4A15CBAB" w14:textId="77777777" w:rsidR="007C29DE" w:rsidRPr="00575183" w:rsidRDefault="007C29DE" w:rsidP="007C29D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83">
        <w:rPr>
          <w:rFonts w:ascii="Arial" w:hAnsi="Arial" w:cs="Arial"/>
          <w:sz w:val="24"/>
          <w:szCs w:val="24"/>
        </w:rPr>
        <w:t xml:space="preserve">prihodi od prodaje ili zamjene nefinancijske imovine i naknade s naslova osiguranja u iznosu </w:t>
      </w:r>
      <w:r w:rsidR="00575183" w:rsidRPr="00575183">
        <w:rPr>
          <w:rFonts w:ascii="Arial" w:hAnsi="Arial" w:cs="Arial"/>
          <w:sz w:val="24"/>
          <w:szCs w:val="24"/>
        </w:rPr>
        <w:t>14.299.642,96</w:t>
      </w:r>
      <w:r w:rsidRPr="00575183">
        <w:rPr>
          <w:rFonts w:ascii="Arial" w:hAnsi="Arial" w:cs="Arial"/>
          <w:sz w:val="24"/>
          <w:szCs w:val="24"/>
        </w:rPr>
        <w:t xml:space="preserve"> </w:t>
      </w:r>
      <w:r w:rsidR="00976415" w:rsidRPr="00575183">
        <w:rPr>
          <w:rFonts w:ascii="Arial" w:hAnsi="Arial" w:cs="Arial"/>
          <w:sz w:val="24"/>
          <w:szCs w:val="24"/>
        </w:rPr>
        <w:t>EUR</w:t>
      </w:r>
      <w:r w:rsidRPr="00575183">
        <w:rPr>
          <w:rFonts w:ascii="Arial" w:hAnsi="Arial" w:cs="Arial"/>
          <w:sz w:val="24"/>
          <w:szCs w:val="24"/>
        </w:rPr>
        <w:t>.</w:t>
      </w:r>
    </w:p>
    <w:p w14:paraId="41333D28" w14:textId="77777777" w:rsidR="006B6115" w:rsidRPr="00C0636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65BDFFCB" w14:textId="77777777" w:rsidR="006B6115" w:rsidRPr="00575183" w:rsidRDefault="009741B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5183">
        <w:rPr>
          <w:rFonts w:ascii="Arial" w:eastAsia="Times New Roman" w:hAnsi="Arial" w:cs="Arial"/>
          <w:sz w:val="24"/>
          <w:szCs w:val="24"/>
          <w:lang w:eastAsia="hr-HR"/>
        </w:rPr>
        <w:t xml:space="preserve">Člankom 70. st. 2. Zakona o uvođenju eura kao službene valute u RH (Narodne novine, broj 57/2022. i 88/2022.) stanja u </w:t>
      </w:r>
      <w:r w:rsidR="00E23DAF" w:rsidRPr="00575183">
        <w:rPr>
          <w:rFonts w:ascii="Arial" w:eastAsia="Times New Roman" w:hAnsi="Arial" w:cs="Arial"/>
          <w:sz w:val="24"/>
          <w:szCs w:val="24"/>
          <w:lang w:eastAsia="hr-HR"/>
        </w:rPr>
        <w:t>HRK</w:t>
      </w:r>
      <w:r w:rsidRPr="00575183">
        <w:rPr>
          <w:rFonts w:ascii="Arial" w:eastAsia="Times New Roman" w:hAnsi="Arial" w:cs="Arial"/>
          <w:sz w:val="24"/>
          <w:szCs w:val="24"/>
          <w:lang w:eastAsia="hr-HR"/>
        </w:rPr>
        <w:t xml:space="preserve"> prenesena iz poslovnih knjiga za 2022. godinu preračunata su u </w:t>
      </w:r>
      <w:r w:rsidR="00E23DAF" w:rsidRPr="00575183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575183">
        <w:rPr>
          <w:rFonts w:ascii="Arial" w:eastAsia="Times New Roman" w:hAnsi="Arial" w:cs="Arial"/>
          <w:sz w:val="24"/>
          <w:szCs w:val="24"/>
          <w:lang w:eastAsia="hr-HR"/>
        </w:rPr>
        <w:t xml:space="preserve"> uz primjenu fiksnog tečaja konverzije 1 EUR = 7.53450 HRK u skladu s pravilima preračunavanja i zaokruživanja. Razlike nastale zbog preračunavanja i zaokruživanja HRK u EUR između ukupne vrijednosti imovine (aktive) te ukupne vrijednosti obveza i vlastitih izvora (pasive) evidentirane su 1.1.2023. u skladu s računovodstvenim standardom odnosno zakonskim i podzakonskim propisima u poslovnim knjigama Zavoda na teret ili u korist vlastitih izvora.</w:t>
      </w:r>
    </w:p>
    <w:p w14:paraId="450B0DE6" w14:textId="77777777" w:rsidR="00A17BDB" w:rsidRPr="00B73EAF" w:rsidRDefault="00575183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cyan"/>
          <w:lang w:eastAsia="hr-HR"/>
        </w:rPr>
      </w:pPr>
      <w:r>
        <w:rPr>
          <w:rFonts w:ascii="Arial" w:eastAsia="Times New Roman" w:hAnsi="Arial" w:cs="Arial"/>
          <w:sz w:val="24"/>
          <w:szCs w:val="24"/>
          <w:highlight w:val="cyan"/>
          <w:lang w:eastAsia="hr-HR"/>
        </w:rPr>
        <w:t xml:space="preserve"> </w:t>
      </w:r>
    </w:p>
    <w:p w14:paraId="542113C2" w14:textId="77777777" w:rsidR="00A17BDB" w:rsidRDefault="00A17BDB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13FFE633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Nakon konverzije početnih stanja u bilanci iz kuna u euro na da dan 1.1.2023. provedena su usklađenja stanja imovine, obveza i vlastitih izvora kako bi se uspostavila bilančna ravnoteža.</w:t>
      </w:r>
    </w:p>
    <w:p w14:paraId="5B2EFB82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Smanjena je vrijednost obveza za 0,01 euro, vlastiti izvori i ispravak vlastitih izvora za 0,01 euro i višak prihoda poslovanja za 0,01 euro. Povećana je vrijednost obračunatih prihoda za 0,14 eura i ispravak vrijednosti potraživanja za 0,01 euro.</w:t>
      </w:r>
    </w:p>
    <w:p w14:paraId="347380EB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 xml:space="preserve">Kako bi se uspostavila ravnoteža izvanbilančnih zapisa aktiva je smanjena za 1,58 eura, a pasiva za 0,04 eura. </w:t>
      </w:r>
    </w:p>
    <w:p w14:paraId="4E259747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3296BD1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 xml:space="preserve">Radi usklađivanja potraživanja za prihode uplaćene u proračun (namjenska sredstva, vlastiti prihodi i jamčevine) korigirana je vrijednost potraživanja u glavnoj knjizi za 0,11 eura i ujedno smanjene obveze za 0,09 eura i višak prihoda za 0,02 eura. </w:t>
      </w:r>
    </w:p>
    <w:p w14:paraId="3719EF6B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902A213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Radi usklađivanja sintetike i analitike u glavnoj knjizi korigirana je :</w:t>
      </w:r>
    </w:p>
    <w:p w14:paraId="7510BAAB" w14:textId="77777777" w:rsidR="0010656F" w:rsidRPr="0010656F" w:rsidRDefault="0010656F" w:rsidP="0010656F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vrijednost dugotrajne imovine za 0,56 eura i ujedno smanjeni izvori vlasništva iz proračuna za nefinancijsku imovinu,</w:t>
      </w:r>
    </w:p>
    <w:p w14:paraId="1DD6376C" w14:textId="77777777" w:rsidR="0010656F" w:rsidRPr="0010656F" w:rsidRDefault="0010656F" w:rsidP="0010656F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vrijednost potraživanja za predujmove za 0,04 eura i ujedno smanjen višak prihoda poslovanja,</w:t>
      </w:r>
    </w:p>
    <w:p w14:paraId="3E18E31B" w14:textId="77777777" w:rsidR="0010656F" w:rsidRPr="0010656F" w:rsidRDefault="0010656F" w:rsidP="0010656F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vrijednost potraživanja za prihode poslovanja za 0,75 eura i ujedno smanjeni obračunati prihodi poslovanja,</w:t>
      </w:r>
    </w:p>
    <w:p w14:paraId="5BCD577A" w14:textId="77777777" w:rsidR="0010656F" w:rsidRPr="0010656F" w:rsidRDefault="0010656F" w:rsidP="0010656F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vrijednost potraživanja za nepripadno isplaćena obiteljska davanja za 3.500,01 euro i ujedno povećani obračunati prihodi u skladu s uredbama EU o koordinaciji sustava socijalne sigurnosti ( čl.90 Uredbe (EZ) br. 987/2009) i Odlukom Administrativne Komisije,</w:t>
      </w:r>
    </w:p>
    <w:p w14:paraId="6FA1C6E6" w14:textId="77777777" w:rsidR="0010656F" w:rsidRPr="0010656F" w:rsidRDefault="0010656F" w:rsidP="0010656F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56F">
        <w:rPr>
          <w:rFonts w:ascii="Arial" w:hAnsi="Arial" w:cs="Arial"/>
          <w:sz w:val="24"/>
          <w:szCs w:val="24"/>
        </w:rPr>
        <w:t>vrijednost izvanbilančnih zapisa – aktiva za 0,01 eura i ujedno povećana vrijednost izvanbilančnih zapisa – pasiva.</w:t>
      </w:r>
    </w:p>
    <w:p w14:paraId="2C584EC1" w14:textId="77777777" w:rsidR="0010656F" w:rsidRPr="0010656F" w:rsidRDefault="0010656F" w:rsidP="0010656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2D21CDA" w14:textId="77777777" w:rsidR="00A17BDB" w:rsidRDefault="00A17BDB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61A9AFC2" w14:textId="77777777" w:rsidR="00A17BDB" w:rsidRDefault="00A17BDB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45C89A24" w14:textId="77777777" w:rsidR="009741BF" w:rsidRPr="00C06362" w:rsidRDefault="009741B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3BCE29CD" w14:textId="7A1FFDA9" w:rsidR="006B6115" w:rsidRPr="00D06E4D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Prema </w:t>
      </w:r>
      <w:r w:rsidR="004068EA">
        <w:rPr>
          <w:rFonts w:ascii="Arial" w:eastAsia="Times New Roman" w:hAnsi="Arial" w:cs="Arial"/>
          <w:sz w:val="24"/>
          <w:szCs w:val="24"/>
          <w:lang w:eastAsia="hr-HR"/>
        </w:rPr>
        <w:t>članku 37a.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Pravilnika o proračunskom računovodstvu i </w:t>
      </w:r>
      <w:r w:rsidR="004068EA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ačunskom planu (Narodne novine, broj </w:t>
      </w:r>
      <w:r w:rsidR="004068EA">
        <w:rPr>
          <w:rFonts w:ascii="Arial" w:eastAsia="Times New Roman" w:hAnsi="Arial" w:cs="Arial"/>
          <w:sz w:val="24"/>
          <w:szCs w:val="24"/>
          <w:lang w:eastAsia="hr-HR"/>
        </w:rPr>
        <w:t>124/14, 115/15, 87/16, 3/18, 126/19 i 108/20)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 s danom 31.12.202</w:t>
      </w:r>
      <w:r w:rsidR="00071956" w:rsidRPr="00D06E4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. proveden je ispravak vrijednosti potraživanja u ukupnom iznosu od </w:t>
      </w:r>
      <w:r w:rsidR="009436BF" w:rsidRPr="009436BF">
        <w:rPr>
          <w:rFonts w:ascii="Arial" w:eastAsia="Times New Roman" w:hAnsi="Arial" w:cs="Arial"/>
          <w:sz w:val="24"/>
          <w:szCs w:val="24"/>
          <w:lang w:eastAsia="hr-HR"/>
        </w:rPr>
        <w:t>530.372.395,60</w:t>
      </w:r>
      <w:r w:rsidRPr="009436B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D06E4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F266554" w14:textId="77777777" w:rsidR="00877AB7" w:rsidRPr="00D06E4D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0A28C6" w14:textId="77777777" w:rsidR="00877AB7" w:rsidRPr="00C06362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33CB0514" w14:textId="77777777" w:rsidR="00877AB7" w:rsidRPr="00222C28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2C28">
        <w:rPr>
          <w:rFonts w:ascii="Arial" w:eastAsia="Times New Roman" w:hAnsi="Arial" w:cs="Arial"/>
          <w:b/>
          <w:sz w:val="24"/>
          <w:szCs w:val="24"/>
          <w:lang w:eastAsia="hr-HR"/>
        </w:rPr>
        <w:t>Izvanbilančni zapisi</w:t>
      </w:r>
    </w:p>
    <w:p w14:paraId="0E8E9F3E" w14:textId="77777777" w:rsidR="00D75905" w:rsidRPr="00C06362" w:rsidRDefault="00D7590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107FD23C" w14:textId="77777777" w:rsidR="00D75905" w:rsidRPr="00D06E4D" w:rsidRDefault="00877AB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Izvanbilančni zapisi (ŠIFRA 991) evidentirani su u iznosu </w:t>
      </w:r>
      <w:r w:rsidR="00D06E4D" w:rsidRPr="00D06E4D">
        <w:rPr>
          <w:rFonts w:ascii="Arial" w:eastAsia="Times New Roman" w:hAnsi="Arial" w:cs="Arial"/>
          <w:sz w:val="24"/>
          <w:szCs w:val="24"/>
          <w:lang w:eastAsia="hr-HR"/>
        </w:rPr>
        <w:t>2.276.624.896,03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76415" w:rsidRPr="00D06E4D">
        <w:rPr>
          <w:rFonts w:ascii="Arial" w:eastAsia="Times New Roman" w:hAnsi="Arial" w:cs="Arial"/>
          <w:sz w:val="24"/>
          <w:szCs w:val="24"/>
          <w:lang w:eastAsia="hr-HR"/>
        </w:rPr>
        <w:t>EUR</w:t>
      </w:r>
      <w:r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D75905" w:rsidRPr="00D06E4D">
        <w:rPr>
          <w:rFonts w:ascii="Arial" w:eastAsia="Times New Roman" w:hAnsi="Arial" w:cs="Arial"/>
          <w:sz w:val="24"/>
          <w:szCs w:val="24"/>
          <w:lang w:eastAsia="hr-HR"/>
        </w:rPr>
        <w:t>odnose se na evidentirane hipoteke, zadužnice, bankarske garancije, pasivne sudske sporove, zakup poslovnog prostora, potraživanja od države iz ranijih godina, ratne štete</w:t>
      </w:r>
      <w:r w:rsidR="009436BF">
        <w:rPr>
          <w:rFonts w:ascii="Arial" w:eastAsia="Times New Roman" w:hAnsi="Arial" w:cs="Arial"/>
          <w:sz w:val="24"/>
          <w:szCs w:val="24"/>
          <w:lang w:eastAsia="hr-HR"/>
        </w:rPr>
        <w:t xml:space="preserve"> tuđa imovina na korištenju </w:t>
      </w:r>
      <w:r w:rsidR="00D75905" w:rsidRPr="00D06E4D">
        <w:rPr>
          <w:rFonts w:ascii="Arial" w:eastAsia="Times New Roman" w:hAnsi="Arial" w:cs="Arial"/>
          <w:sz w:val="24"/>
          <w:szCs w:val="24"/>
          <w:lang w:eastAsia="hr-HR"/>
        </w:rPr>
        <w:t xml:space="preserve"> i dr.</w:t>
      </w:r>
    </w:p>
    <w:p w14:paraId="12B110EE" w14:textId="77777777" w:rsidR="00B73EAF" w:rsidRDefault="00B73EA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2DE338BA" w14:textId="77777777" w:rsidR="00B73EAF" w:rsidRPr="00C06362" w:rsidRDefault="00B73EAF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01040F3E" w14:textId="77777777" w:rsidR="006B6115" w:rsidRPr="00D06E4D" w:rsidRDefault="006B6115" w:rsidP="00D06E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E4D">
        <w:rPr>
          <w:rFonts w:ascii="Arial" w:hAnsi="Arial" w:cs="Arial"/>
          <w:b/>
          <w:sz w:val="24"/>
          <w:szCs w:val="24"/>
        </w:rPr>
        <w:t>Popis ugovornih odnosa i slično koji uz ispunjenje određenih uvjeta mogu postati obveze ili imovina (hipoteke, zadužnice i bankarske garancije)</w:t>
      </w:r>
    </w:p>
    <w:p w14:paraId="13C95E92" w14:textId="77777777" w:rsidR="006B6115" w:rsidRPr="00D63CC7" w:rsidRDefault="006B6115" w:rsidP="006B61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2"/>
        <w:tblW w:w="9782" w:type="dxa"/>
        <w:tblInd w:w="-318" w:type="dxa"/>
        <w:tblLook w:val="04A0" w:firstRow="1" w:lastRow="0" w:firstColumn="1" w:lastColumn="0" w:noHBand="0" w:noVBand="1"/>
      </w:tblPr>
      <w:tblGrid>
        <w:gridCol w:w="723"/>
        <w:gridCol w:w="3677"/>
        <w:gridCol w:w="1057"/>
        <w:gridCol w:w="2061"/>
        <w:gridCol w:w="2264"/>
      </w:tblGrid>
      <w:tr w:rsidR="00250180" w:rsidRPr="00C06362" w14:paraId="070FA68E" w14:textId="77777777" w:rsidTr="00F31794">
        <w:tc>
          <w:tcPr>
            <w:tcW w:w="723" w:type="dxa"/>
            <w:tcBorders>
              <w:bottom w:val="nil"/>
            </w:tcBorders>
          </w:tcPr>
          <w:p w14:paraId="2F3DBE7D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lastRenderedPageBreak/>
              <w:t>Red. broj</w:t>
            </w:r>
          </w:p>
        </w:tc>
        <w:tc>
          <w:tcPr>
            <w:tcW w:w="3677" w:type="dxa"/>
            <w:tcBorders>
              <w:bottom w:val="nil"/>
            </w:tcBorders>
            <w:vAlign w:val="center"/>
          </w:tcPr>
          <w:p w14:paraId="6EC19045" w14:textId="77777777" w:rsidR="00250180" w:rsidRPr="00D63CC7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Vrsta ugovornog ili drugog odnosa</w:t>
            </w: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14:paraId="12C89ADF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</w:tc>
        <w:tc>
          <w:tcPr>
            <w:tcW w:w="2061" w:type="dxa"/>
            <w:tcBorders>
              <w:bottom w:val="nil"/>
            </w:tcBorders>
            <w:vAlign w:val="center"/>
          </w:tcPr>
          <w:p w14:paraId="34EA192E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Iznos</w:t>
            </w:r>
            <w:r w:rsidRPr="00D63CC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F20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EUR</w:t>
            </w:r>
          </w:p>
          <w:p w14:paraId="13D4CE15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63CC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264" w:type="dxa"/>
            <w:tcBorders>
              <w:bottom w:val="nil"/>
            </w:tcBorders>
          </w:tcPr>
          <w:p w14:paraId="65F2C355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Rokovi</w:t>
            </w:r>
          </w:p>
          <w:p w14:paraId="2D3C8D90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važenja</w:t>
            </w:r>
          </w:p>
        </w:tc>
      </w:tr>
      <w:tr w:rsidR="00250180" w:rsidRPr="00C06362" w14:paraId="46BDACCB" w14:textId="77777777" w:rsidTr="00F31794">
        <w:tc>
          <w:tcPr>
            <w:tcW w:w="723" w:type="dxa"/>
            <w:vAlign w:val="center"/>
          </w:tcPr>
          <w:p w14:paraId="7E7555DF" w14:textId="77777777" w:rsidR="00250180" w:rsidRPr="00F31794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1794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677" w:type="dxa"/>
            <w:vAlign w:val="center"/>
          </w:tcPr>
          <w:p w14:paraId="766C465E" w14:textId="77777777" w:rsidR="00250180" w:rsidRPr="00F31794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17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hipoteke - primljene </w:t>
            </w:r>
          </w:p>
          <w:p w14:paraId="32D475D1" w14:textId="77777777" w:rsidR="00250180" w:rsidRPr="00F31794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317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stanove prodane na obročnu otplatu</w:t>
            </w:r>
            <w:r w:rsidR="00317BD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</w:t>
            </w:r>
            <w:r w:rsidRPr="00F317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HZMO ima upisane hipoteke, odnosno terete na prodane stanove</w:t>
            </w:r>
          </w:p>
        </w:tc>
        <w:tc>
          <w:tcPr>
            <w:tcW w:w="1057" w:type="dxa"/>
            <w:vAlign w:val="center"/>
          </w:tcPr>
          <w:p w14:paraId="1BB89B89" w14:textId="77777777" w:rsidR="00250180" w:rsidRPr="00F31794" w:rsidRDefault="00F31794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890</w:t>
            </w:r>
          </w:p>
        </w:tc>
        <w:tc>
          <w:tcPr>
            <w:tcW w:w="2061" w:type="dxa"/>
            <w:vAlign w:val="center"/>
          </w:tcPr>
          <w:p w14:paraId="14338A9F" w14:textId="77777777" w:rsidR="00250180" w:rsidRPr="00F31794" w:rsidRDefault="00F31794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8.064.836,90</w:t>
            </w:r>
          </w:p>
        </w:tc>
        <w:tc>
          <w:tcPr>
            <w:tcW w:w="2264" w:type="dxa"/>
            <w:vAlign w:val="center"/>
          </w:tcPr>
          <w:p w14:paraId="1859C3EA" w14:textId="77777777" w:rsidR="00250180" w:rsidRPr="00F31794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17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 potpune otplate</w:t>
            </w:r>
          </w:p>
        </w:tc>
      </w:tr>
      <w:tr w:rsidR="00250180" w:rsidRPr="00C06362" w14:paraId="7FA11BAF" w14:textId="77777777" w:rsidTr="00F31794">
        <w:tc>
          <w:tcPr>
            <w:tcW w:w="723" w:type="dxa"/>
            <w:vAlign w:val="center"/>
          </w:tcPr>
          <w:p w14:paraId="759AB7D7" w14:textId="77777777" w:rsidR="00250180" w:rsidRPr="00E80131" w:rsidRDefault="00120519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013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50180" w:rsidRPr="00E8013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  <w:vAlign w:val="center"/>
          </w:tcPr>
          <w:p w14:paraId="4B8BB9FA" w14:textId="77777777" w:rsidR="00250180" w:rsidRPr="00E80131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zadužnice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14:paraId="4A6A83DC" w14:textId="77777777" w:rsidR="00250180" w:rsidRPr="00E80131" w:rsidRDefault="00E80131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123</w:t>
            </w:r>
          </w:p>
        </w:tc>
        <w:tc>
          <w:tcPr>
            <w:tcW w:w="2061" w:type="dxa"/>
            <w:vAlign w:val="center"/>
          </w:tcPr>
          <w:p w14:paraId="7351792B" w14:textId="77777777" w:rsidR="00250180" w:rsidRPr="00E80131" w:rsidRDefault="00E80131" w:rsidP="00221B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1.400.598,40</w:t>
            </w:r>
          </w:p>
        </w:tc>
        <w:tc>
          <w:tcPr>
            <w:tcW w:w="2264" w:type="dxa"/>
            <w:vAlign w:val="center"/>
          </w:tcPr>
          <w:p w14:paraId="17A25631" w14:textId="77777777" w:rsidR="00250180" w:rsidRPr="00E80131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14:paraId="49D15B1C" w14:textId="77777777" w:rsidR="00250180" w:rsidRPr="00E80131" w:rsidRDefault="00250180" w:rsidP="000B0F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2022. – 20</w:t>
            </w:r>
            <w:r w:rsidR="000B0FDC"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</w:t>
            </w: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odnosno do ispunjenja ugovora</w:t>
            </w:r>
          </w:p>
        </w:tc>
      </w:tr>
      <w:tr w:rsidR="00250180" w:rsidRPr="00C06362" w14:paraId="388B34A6" w14:textId="77777777" w:rsidTr="00F31794">
        <w:tc>
          <w:tcPr>
            <w:tcW w:w="723" w:type="dxa"/>
            <w:vAlign w:val="center"/>
          </w:tcPr>
          <w:p w14:paraId="62AFF299" w14:textId="77777777" w:rsidR="00250180" w:rsidRPr="00E80131" w:rsidRDefault="00120519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0131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50180" w:rsidRPr="00E8013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7" w:type="dxa"/>
          </w:tcPr>
          <w:p w14:paraId="12FAB253" w14:textId="77777777" w:rsidR="00250180" w:rsidRPr="00E80131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bankarske garancije gospodarskih subjekata kao jamstva za uredno izvršenje ugovora ili kao jamstva za otklanjanje nedostataka u jamstvenom roku</w:t>
            </w:r>
          </w:p>
        </w:tc>
        <w:tc>
          <w:tcPr>
            <w:tcW w:w="1057" w:type="dxa"/>
            <w:vAlign w:val="center"/>
          </w:tcPr>
          <w:p w14:paraId="3697CC5B" w14:textId="77777777" w:rsidR="00250180" w:rsidRPr="00E80131" w:rsidRDefault="00E80131" w:rsidP="00221B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173</w:t>
            </w:r>
          </w:p>
        </w:tc>
        <w:tc>
          <w:tcPr>
            <w:tcW w:w="2061" w:type="dxa"/>
            <w:vAlign w:val="center"/>
          </w:tcPr>
          <w:p w14:paraId="78878D5B" w14:textId="77777777" w:rsidR="00250180" w:rsidRPr="00E80131" w:rsidRDefault="00E80131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2.005.340,97</w:t>
            </w:r>
          </w:p>
          <w:p w14:paraId="0346D526" w14:textId="77777777" w:rsidR="00250180" w:rsidRPr="00E80131" w:rsidRDefault="00250180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264" w:type="dxa"/>
            <w:vAlign w:val="center"/>
          </w:tcPr>
          <w:p w14:paraId="4F6BB44C" w14:textId="77777777" w:rsidR="00250180" w:rsidRPr="00E80131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ovisno o trajanju ugovora – </w:t>
            </w:r>
          </w:p>
          <w:p w14:paraId="71F0A8DE" w14:textId="77777777" w:rsidR="00250180" w:rsidRPr="00E80131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801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2022. – 2030.</w:t>
            </w:r>
          </w:p>
        </w:tc>
      </w:tr>
    </w:tbl>
    <w:p w14:paraId="4F6FA2A4" w14:textId="77777777" w:rsidR="00250180" w:rsidRPr="00C06362" w:rsidRDefault="00250180" w:rsidP="006B611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08BF3B5B" w14:textId="77777777" w:rsidR="00250180" w:rsidRPr="00C06362" w:rsidRDefault="00250180" w:rsidP="006B611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B54DA5E" w14:textId="77777777" w:rsidR="006B6115" w:rsidRPr="00D06E4D" w:rsidRDefault="006B6115" w:rsidP="00D06E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06E4D">
        <w:rPr>
          <w:rFonts w:ascii="Arial" w:eastAsia="Times New Roman" w:hAnsi="Arial" w:cs="Arial"/>
          <w:b/>
          <w:sz w:val="24"/>
          <w:szCs w:val="24"/>
          <w:lang w:eastAsia="hr-HR"/>
        </w:rPr>
        <w:t>Popis sudskih sporova u tijeku</w:t>
      </w:r>
    </w:p>
    <w:p w14:paraId="714A067C" w14:textId="77777777" w:rsidR="006B6115" w:rsidRPr="00C06362" w:rsidRDefault="006B6115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tbl>
      <w:tblPr>
        <w:tblStyle w:val="Reetkatablice3"/>
        <w:tblW w:w="9782" w:type="dxa"/>
        <w:tblInd w:w="-318" w:type="dxa"/>
        <w:tblLook w:val="04A0" w:firstRow="1" w:lastRow="0" w:firstColumn="1" w:lastColumn="0" w:noHBand="0" w:noVBand="1"/>
      </w:tblPr>
      <w:tblGrid>
        <w:gridCol w:w="724"/>
        <w:gridCol w:w="3253"/>
        <w:gridCol w:w="1275"/>
        <w:gridCol w:w="2266"/>
        <w:gridCol w:w="2264"/>
      </w:tblGrid>
      <w:tr w:rsidR="00250180" w:rsidRPr="00C06362" w14:paraId="35EF664A" w14:textId="77777777" w:rsidTr="009C17DE">
        <w:tc>
          <w:tcPr>
            <w:tcW w:w="710" w:type="dxa"/>
            <w:tcBorders>
              <w:bottom w:val="nil"/>
            </w:tcBorders>
          </w:tcPr>
          <w:p w14:paraId="3FE7C80C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Red. broj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39F237B8" w14:textId="77777777" w:rsidR="00250180" w:rsidRPr="00D63CC7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Vrsta sudskog spora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C507300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Količina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55882B8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Procjena financijskog učinka u ukupnom iznosu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F9B9DC4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Vrijeme</w:t>
            </w:r>
          </w:p>
          <w:p w14:paraId="500048A3" w14:textId="77777777" w:rsidR="00250180" w:rsidRPr="00D63CC7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3CC7">
              <w:rPr>
                <w:rFonts w:ascii="Arial" w:eastAsia="Calibri" w:hAnsi="Arial" w:cs="Arial"/>
                <w:sz w:val="24"/>
                <w:szCs w:val="24"/>
              </w:rPr>
              <w:t>priljeva / odljeva</w:t>
            </w:r>
          </w:p>
        </w:tc>
      </w:tr>
      <w:tr w:rsidR="00250180" w:rsidRPr="00C06362" w14:paraId="143A6E8B" w14:textId="77777777" w:rsidTr="009C17DE">
        <w:tc>
          <w:tcPr>
            <w:tcW w:w="710" w:type="dxa"/>
            <w:vAlign w:val="center"/>
          </w:tcPr>
          <w:p w14:paraId="3C33ECE4" w14:textId="77777777" w:rsidR="00250180" w:rsidRPr="003B1EBC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1EBC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2F13AFA9" w14:textId="77777777" w:rsidR="00250180" w:rsidRPr="003B1EBC" w:rsidRDefault="00250180" w:rsidP="0025018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1EBC">
              <w:rPr>
                <w:rFonts w:ascii="Arial" w:eastAsia="Calibri" w:hAnsi="Arial" w:cs="Arial"/>
                <w:sz w:val="24"/>
                <w:szCs w:val="24"/>
              </w:rPr>
              <w:t>aktivni sudski sporovi</w:t>
            </w:r>
          </w:p>
        </w:tc>
        <w:tc>
          <w:tcPr>
            <w:tcW w:w="1276" w:type="dxa"/>
            <w:vAlign w:val="center"/>
          </w:tcPr>
          <w:p w14:paraId="2146AF27" w14:textId="77777777" w:rsidR="00250180" w:rsidRPr="003B1EBC" w:rsidRDefault="009436BF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6142</w:t>
            </w:r>
          </w:p>
        </w:tc>
        <w:tc>
          <w:tcPr>
            <w:tcW w:w="2268" w:type="dxa"/>
            <w:vAlign w:val="center"/>
          </w:tcPr>
          <w:p w14:paraId="2FBA2CF5" w14:textId="77777777" w:rsidR="00250180" w:rsidRPr="003B1EBC" w:rsidRDefault="009436BF" w:rsidP="0025018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49.560.22</w:t>
            </w:r>
            <w:r w:rsidR="003B1EBC" w:rsidRPr="009436BF">
              <w:rPr>
                <w:rFonts w:ascii="Arial" w:eastAsia="Calibri" w:hAnsi="Arial" w:cs="Arial"/>
                <w:bCs/>
                <w:sz w:val="24"/>
                <w:szCs w:val="24"/>
              </w:rPr>
              <w:t>9,31</w:t>
            </w:r>
          </w:p>
        </w:tc>
        <w:tc>
          <w:tcPr>
            <w:tcW w:w="2268" w:type="dxa"/>
            <w:vAlign w:val="center"/>
          </w:tcPr>
          <w:p w14:paraId="145B78EA" w14:textId="77777777" w:rsidR="00250180" w:rsidRPr="003B1EBC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1E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  <w:tr w:rsidR="00250180" w:rsidRPr="00C06362" w14:paraId="4B9FB594" w14:textId="77777777" w:rsidTr="009C17DE">
        <w:tc>
          <w:tcPr>
            <w:tcW w:w="710" w:type="dxa"/>
            <w:vAlign w:val="center"/>
          </w:tcPr>
          <w:p w14:paraId="20AF938E" w14:textId="77777777" w:rsidR="00250180" w:rsidRPr="007D5AE2" w:rsidRDefault="00250180" w:rsidP="002501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5AE2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0ABC65E3" w14:textId="77777777" w:rsidR="00250180" w:rsidRPr="007D5AE2" w:rsidRDefault="00250180" w:rsidP="002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D5A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pasivni sudski sporovi</w:t>
            </w:r>
          </w:p>
        </w:tc>
        <w:tc>
          <w:tcPr>
            <w:tcW w:w="1276" w:type="dxa"/>
            <w:vAlign w:val="center"/>
          </w:tcPr>
          <w:p w14:paraId="789D6AE3" w14:textId="77777777" w:rsidR="00250180" w:rsidRPr="007D5AE2" w:rsidRDefault="007D5AE2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D5A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1803</w:t>
            </w:r>
          </w:p>
        </w:tc>
        <w:tc>
          <w:tcPr>
            <w:tcW w:w="2268" w:type="dxa"/>
            <w:vAlign w:val="center"/>
          </w:tcPr>
          <w:p w14:paraId="4A1A73DC" w14:textId="77777777" w:rsidR="00250180" w:rsidRPr="007D5AE2" w:rsidRDefault="007D5AE2" w:rsidP="002501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312B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5.617.067,30</w:t>
            </w:r>
          </w:p>
        </w:tc>
        <w:tc>
          <w:tcPr>
            <w:tcW w:w="2268" w:type="dxa"/>
            <w:vAlign w:val="center"/>
          </w:tcPr>
          <w:p w14:paraId="73DBA040" w14:textId="77777777" w:rsidR="00250180" w:rsidRPr="007D5AE2" w:rsidRDefault="00250180" w:rsidP="002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D5A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 1 do 10 godina</w:t>
            </w:r>
          </w:p>
        </w:tc>
      </w:tr>
    </w:tbl>
    <w:p w14:paraId="4905D232" w14:textId="77777777" w:rsidR="00250180" w:rsidRPr="00C06362" w:rsidRDefault="00250180" w:rsidP="006B611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14:paraId="7F5DA36C" w14:textId="77777777" w:rsidR="006B6115" w:rsidRPr="007D5AE2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AE2">
        <w:rPr>
          <w:rFonts w:ascii="Arial" w:hAnsi="Arial" w:cs="Arial"/>
          <w:sz w:val="24"/>
          <w:szCs w:val="24"/>
        </w:rPr>
        <w:t>Navedene svote predstavljaju financijski učinak koji može proisteći iz sudskih sporova. Svote mogu (ali ne moraju) u konačnici biti uvećane i za troškove sudskih postupaka i kamate.</w:t>
      </w:r>
    </w:p>
    <w:p w14:paraId="46536F94" w14:textId="77777777" w:rsidR="006B6115" w:rsidRPr="0024720C" w:rsidRDefault="006B6115" w:rsidP="006B6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AE2">
        <w:rPr>
          <w:rFonts w:ascii="Arial" w:hAnsi="Arial" w:cs="Arial"/>
          <w:sz w:val="24"/>
          <w:szCs w:val="24"/>
        </w:rPr>
        <w:t>Vrijeme odljeva ili priljeva sredstava u sudskim sporovima nije moguće procijeniti na razini pojedinačnih predmeta, ali općenito se može računati da sudski sporovi u prosjeku traju od jedne (1) do deset (10) godina.</w:t>
      </w:r>
    </w:p>
    <w:p w14:paraId="09EC58A9" w14:textId="77777777"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hr-HR"/>
        </w:rPr>
      </w:pPr>
    </w:p>
    <w:p w14:paraId="4B120158" w14:textId="77777777" w:rsidR="00D63CC7" w:rsidRDefault="00D63CC7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hr-HR"/>
        </w:rPr>
      </w:pPr>
    </w:p>
    <w:p w14:paraId="0CCA5E6B" w14:textId="77777777"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. veljače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3C5F5E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</w:t>
      </w:r>
    </w:p>
    <w:p w14:paraId="4A94F35B" w14:textId="77777777"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48C4A5" w14:textId="77777777" w:rsidR="006B6115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ACDEEF" w14:textId="77777777" w:rsidR="006B6115" w:rsidRPr="00C9338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Odgovorna osoba</w:t>
      </w:r>
    </w:p>
    <w:p w14:paraId="43F14D5E" w14:textId="77777777" w:rsidR="006B6115" w:rsidRPr="00C93382" w:rsidRDefault="006B6115" w:rsidP="006B6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</w:t>
      </w:r>
    </w:p>
    <w:p w14:paraId="1B31E11F" w14:textId="77777777" w:rsidR="0016421D" w:rsidRDefault="006B6115" w:rsidP="00250180">
      <w:pPr>
        <w:spacing w:after="0" w:line="240" w:lineRule="auto"/>
        <w:jc w:val="both"/>
      </w:pPr>
      <w:r w:rsidRPr="00C9338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5D5B4A">
        <w:rPr>
          <w:rFonts w:ascii="Arial" w:eastAsia="Times New Roman" w:hAnsi="Arial" w:cs="Arial"/>
          <w:sz w:val="24"/>
          <w:szCs w:val="24"/>
          <w:lang w:eastAsia="hr-HR"/>
        </w:rPr>
        <w:t>Ivan Serdar</w:t>
      </w:r>
    </w:p>
    <w:sectPr w:rsidR="001642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0142" w14:textId="77777777" w:rsidR="002B3A07" w:rsidRDefault="002B3A07">
      <w:pPr>
        <w:spacing w:after="0" w:line="240" w:lineRule="auto"/>
      </w:pPr>
      <w:r>
        <w:separator/>
      </w:r>
    </w:p>
  </w:endnote>
  <w:endnote w:type="continuationSeparator" w:id="0">
    <w:p w14:paraId="7E76CC0C" w14:textId="77777777" w:rsidR="002B3A07" w:rsidRDefault="002B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160826"/>
      <w:docPartObj>
        <w:docPartGallery w:val="Page Numbers (Bottom of Page)"/>
        <w:docPartUnique/>
      </w:docPartObj>
    </w:sdtPr>
    <w:sdtEndPr/>
    <w:sdtContent>
      <w:p w14:paraId="3913AF56" w14:textId="33F7E024" w:rsidR="005603D9" w:rsidRDefault="005603D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A9">
          <w:rPr>
            <w:noProof/>
          </w:rPr>
          <w:t>1</w:t>
        </w:r>
        <w:r>
          <w:fldChar w:fldCharType="end"/>
        </w:r>
      </w:p>
    </w:sdtContent>
  </w:sdt>
  <w:p w14:paraId="433A4D02" w14:textId="77777777" w:rsidR="005603D9" w:rsidRDefault="005603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0010" w14:textId="77777777" w:rsidR="002B3A07" w:rsidRDefault="002B3A07">
      <w:pPr>
        <w:spacing w:after="0" w:line="240" w:lineRule="auto"/>
      </w:pPr>
      <w:r>
        <w:separator/>
      </w:r>
    </w:p>
  </w:footnote>
  <w:footnote w:type="continuationSeparator" w:id="0">
    <w:p w14:paraId="01571BBB" w14:textId="77777777" w:rsidR="002B3A07" w:rsidRDefault="002B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426"/>
    <w:multiLevelType w:val="hybridMultilevel"/>
    <w:tmpl w:val="AE28B650"/>
    <w:lvl w:ilvl="0" w:tplc="DEE21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BCE"/>
    <w:multiLevelType w:val="hybridMultilevel"/>
    <w:tmpl w:val="A9A23F4E"/>
    <w:lvl w:ilvl="0" w:tplc="041A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0356396C"/>
    <w:multiLevelType w:val="hybridMultilevel"/>
    <w:tmpl w:val="645CB0E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E915CC"/>
    <w:multiLevelType w:val="hybridMultilevel"/>
    <w:tmpl w:val="D036365A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18C69EE"/>
    <w:multiLevelType w:val="hybridMultilevel"/>
    <w:tmpl w:val="1E7E3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6CB8"/>
    <w:multiLevelType w:val="hybridMultilevel"/>
    <w:tmpl w:val="3C96CA30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7B2BA6"/>
    <w:multiLevelType w:val="hybridMultilevel"/>
    <w:tmpl w:val="53A453E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DD7134"/>
    <w:multiLevelType w:val="hybridMultilevel"/>
    <w:tmpl w:val="40B23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2D2D"/>
    <w:multiLevelType w:val="hybridMultilevel"/>
    <w:tmpl w:val="B7888CC2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36040E"/>
    <w:multiLevelType w:val="hybridMultilevel"/>
    <w:tmpl w:val="65307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44BA4"/>
    <w:multiLevelType w:val="hybridMultilevel"/>
    <w:tmpl w:val="264A3F7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386555"/>
    <w:multiLevelType w:val="hybridMultilevel"/>
    <w:tmpl w:val="732619B0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0BB52DC"/>
    <w:multiLevelType w:val="hybridMultilevel"/>
    <w:tmpl w:val="13AAB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F4B38"/>
    <w:multiLevelType w:val="multilevel"/>
    <w:tmpl w:val="BC28F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4200988"/>
    <w:multiLevelType w:val="hybridMultilevel"/>
    <w:tmpl w:val="C0FC36CC"/>
    <w:lvl w:ilvl="0" w:tplc="414A2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56EFC"/>
    <w:multiLevelType w:val="hybridMultilevel"/>
    <w:tmpl w:val="04EE6B90"/>
    <w:lvl w:ilvl="0" w:tplc="414A2066">
      <w:numFmt w:val="bullet"/>
      <w:lvlText w:val="-"/>
      <w:lvlJc w:val="left"/>
      <w:pPr>
        <w:ind w:left="1011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24F5165C"/>
    <w:multiLevelType w:val="hybridMultilevel"/>
    <w:tmpl w:val="0D224730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7" w15:restartNumberingAfterBreak="0">
    <w:nsid w:val="277C0C91"/>
    <w:multiLevelType w:val="hybridMultilevel"/>
    <w:tmpl w:val="7F16FA5C"/>
    <w:lvl w:ilvl="0" w:tplc="DEE216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443B73"/>
    <w:multiLevelType w:val="hybridMultilevel"/>
    <w:tmpl w:val="C4BAB3FA"/>
    <w:lvl w:ilvl="0" w:tplc="414A2066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9" w15:restartNumberingAfterBreak="0">
    <w:nsid w:val="2AF52A75"/>
    <w:multiLevelType w:val="hybridMultilevel"/>
    <w:tmpl w:val="21262F5E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0492FD2"/>
    <w:multiLevelType w:val="hybridMultilevel"/>
    <w:tmpl w:val="6B728AF8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3D3089"/>
    <w:multiLevelType w:val="hybridMultilevel"/>
    <w:tmpl w:val="490803F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EF0B6C"/>
    <w:multiLevelType w:val="hybridMultilevel"/>
    <w:tmpl w:val="C44E779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A4C3055"/>
    <w:multiLevelType w:val="hybridMultilevel"/>
    <w:tmpl w:val="34CA9CE8"/>
    <w:lvl w:ilvl="0" w:tplc="EF287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40EE8"/>
    <w:multiLevelType w:val="hybridMultilevel"/>
    <w:tmpl w:val="177A05E2"/>
    <w:lvl w:ilvl="0" w:tplc="414A20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128EF"/>
    <w:multiLevelType w:val="hybridMultilevel"/>
    <w:tmpl w:val="1B76C87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70C34"/>
    <w:multiLevelType w:val="hybridMultilevel"/>
    <w:tmpl w:val="A1A0DFA2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4CFA5878"/>
    <w:multiLevelType w:val="hybridMultilevel"/>
    <w:tmpl w:val="98D0F808"/>
    <w:lvl w:ilvl="0" w:tplc="041A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 w15:restartNumberingAfterBreak="0">
    <w:nsid w:val="4FAF2E0F"/>
    <w:multiLevelType w:val="hybridMultilevel"/>
    <w:tmpl w:val="781C2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3608F"/>
    <w:multiLevelType w:val="hybridMultilevel"/>
    <w:tmpl w:val="48902420"/>
    <w:lvl w:ilvl="0" w:tplc="414A20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0A5748"/>
    <w:multiLevelType w:val="hybridMultilevel"/>
    <w:tmpl w:val="4016E57E"/>
    <w:lvl w:ilvl="0" w:tplc="041A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1" w15:restartNumberingAfterBreak="0">
    <w:nsid w:val="56FF2A10"/>
    <w:multiLevelType w:val="hybridMultilevel"/>
    <w:tmpl w:val="D862C3F6"/>
    <w:lvl w:ilvl="0" w:tplc="041A000B">
      <w:start w:val="1"/>
      <w:numFmt w:val="bullet"/>
      <w:lvlText w:val=""/>
      <w:lvlJc w:val="left"/>
      <w:pPr>
        <w:ind w:left="212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32" w15:restartNumberingAfterBreak="0">
    <w:nsid w:val="582120C2"/>
    <w:multiLevelType w:val="hybridMultilevel"/>
    <w:tmpl w:val="F786833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51977"/>
    <w:multiLevelType w:val="hybridMultilevel"/>
    <w:tmpl w:val="1FA429B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946438"/>
    <w:multiLevelType w:val="hybridMultilevel"/>
    <w:tmpl w:val="ACBE9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57903"/>
    <w:multiLevelType w:val="multilevel"/>
    <w:tmpl w:val="8E584B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EA107CC"/>
    <w:multiLevelType w:val="hybridMultilevel"/>
    <w:tmpl w:val="85F6962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ED4332A"/>
    <w:multiLevelType w:val="hybridMultilevel"/>
    <w:tmpl w:val="4FE465CE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9AB20E2"/>
    <w:multiLevelType w:val="multilevel"/>
    <w:tmpl w:val="316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9231B1"/>
    <w:multiLevelType w:val="hybridMultilevel"/>
    <w:tmpl w:val="FF5E5D54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A9A6A6C"/>
    <w:multiLevelType w:val="hybridMultilevel"/>
    <w:tmpl w:val="FB8CDEDA"/>
    <w:lvl w:ilvl="0" w:tplc="C450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23670"/>
    <w:multiLevelType w:val="hybridMultilevel"/>
    <w:tmpl w:val="54DAC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0D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85AAE"/>
    <w:multiLevelType w:val="hybridMultilevel"/>
    <w:tmpl w:val="249A9AB8"/>
    <w:lvl w:ilvl="0" w:tplc="414A2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37261"/>
    <w:multiLevelType w:val="hybridMultilevel"/>
    <w:tmpl w:val="A63A8712"/>
    <w:lvl w:ilvl="0" w:tplc="414A2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B044E"/>
    <w:multiLevelType w:val="hybridMultilevel"/>
    <w:tmpl w:val="B650B372"/>
    <w:lvl w:ilvl="0" w:tplc="041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 w15:restartNumberingAfterBreak="0">
    <w:nsid w:val="76DA5344"/>
    <w:multiLevelType w:val="hybridMultilevel"/>
    <w:tmpl w:val="9AC85794"/>
    <w:lvl w:ilvl="0" w:tplc="C450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062B"/>
    <w:multiLevelType w:val="hybridMultilevel"/>
    <w:tmpl w:val="7F2C23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13550A"/>
    <w:multiLevelType w:val="hybridMultilevel"/>
    <w:tmpl w:val="3F46C656"/>
    <w:lvl w:ilvl="0" w:tplc="041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97C4B8C"/>
    <w:multiLevelType w:val="hybridMultilevel"/>
    <w:tmpl w:val="1C8441EC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9" w15:restartNumberingAfterBreak="0">
    <w:nsid w:val="7D061B31"/>
    <w:multiLevelType w:val="hybridMultilevel"/>
    <w:tmpl w:val="D9624596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34"/>
  </w:num>
  <w:num w:numId="4">
    <w:abstractNumId w:val="7"/>
  </w:num>
  <w:num w:numId="5">
    <w:abstractNumId w:val="41"/>
  </w:num>
  <w:num w:numId="6">
    <w:abstractNumId w:val="44"/>
  </w:num>
  <w:num w:numId="7">
    <w:abstractNumId w:val="40"/>
  </w:num>
  <w:num w:numId="8">
    <w:abstractNumId w:val="49"/>
  </w:num>
  <w:num w:numId="9">
    <w:abstractNumId w:val="26"/>
  </w:num>
  <w:num w:numId="10">
    <w:abstractNumId w:val="19"/>
  </w:num>
  <w:num w:numId="11">
    <w:abstractNumId w:val="28"/>
  </w:num>
  <w:num w:numId="12">
    <w:abstractNumId w:val="17"/>
  </w:num>
  <w:num w:numId="13">
    <w:abstractNumId w:val="32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5"/>
  </w:num>
  <w:num w:numId="19">
    <w:abstractNumId w:val="24"/>
  </w:num>
  <w:num w:numId="20">
    <w:abstractNumId w:val="18"/>
  </w:num>
  <w:num w:numId="21">
    <w:abstractNumId w:val="8"/>
  </w:num>
  <w:num w:numId="22">
    <w:abstractNumId w:val="25"/>
  </w:num>
  <w:num w:numId="23">
    <w:abstractNumId w:val="16"/>
  </w:num>
  <w:num w:numId="24">
    <w:abstractNumId w:val="31"/>
  </w:num>
  <w:num w:numId="25">
    <w:abstractNumId w:val="27"/>
  </w:num>
  <w:num w:numId="26">
    <w:abstractNumId w:val="30"/>
  </w:num>
  <w:num w:numId="27">
    <w:abstractNumId w:val="45"/>
  </w:num>
  <w:num w:numId="28">
    <w:abstractNumId w:val="22"/>
  </w:num>
  <w:num w:numId="29">
    <w:abstractNumId w:val="6"/>
  </w:num>
  <w:num w:numId="30">
    <w:abstractNumId w:val="0"/>
  </w:num>
  <w:num w:numId="31">
    <w:abstractNumId w:val="10"/>
  </w:num>
  <w:num w:numId="32">
    <w:abstractNumId w:val="48"/>
  </w:num>
  <w:num w:numId="33">
    <w:abstractNumId w:val="20"/>
  </w:num>
  <w:num w:numId="34">
    <w:abstractNumId w:val="43"/>
  </w:num>
  <w:num w:numId="35">
    <w:abstractNumId w:val="3"/>
  </w:num>
  <w:num w:numId="36">
    <w:abstractNumId w:val="37"/>
  </w:num>
  <w:num w:numId="37">
    <w:abstractNumId w:val="39"/>
  </w:num>
  <w:num w:numId="38">
    <w:abstractNumId w:val="4"/>
  </w:num>
  <w:num w:numId="39">
    <w:abstractNumId w:val="47"/>
  </w:num>
  <w:num w:numId="40">
    <w:abstractNumId w:val="2"/>
  </w:num>
  <w:num w:numId="41">
    <w:abstractNumId w:val="21"/>
  </w:num>
  <w:num w:numId="42">
    <w:abstractNumId w:val="36"/>
  </w:num>
  <w:num w:numId="43">
    <w:abstractNumId w:val="23"/>
  </w:num>
  <w:num w:numId="44">
    <w:abstractNumId w:val="14"/>
  </w:num>
  <w:num w:numId="45">
    <w:abstractNumId w:val="42"/>
  </w:num>
  <w:num w:numId="46">
    <w:abstractNumId w:val="46"/>
  </w:num>
  <w:num w:numId="47">
    <w:abstractNumId w:val="33"/>
  </w:num>
  <w:num w:numId="48">
    <w:abstractNumId w:val="9"/>
  </w:num>
  <w:num w:numId="49">
    <w:abstractNumId w:val="35"/>
  </w:num>
  <w:num w:numId="5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5"/>
    <w:rsid w:val="0000240E"/>
    <w:rsid w:val="0000498B"/>
    <w:rsid w:val="000202C2"/>
    <w:rsid w:val="00021F57"/>
    <w:rsid w:val="00026241"/>
    <w:rsid w:val="00026AA0"/>
    <w:rsid w:val="00031B03"/>
    <w:rsid w:val="00031D9D"/>
    <w:rsid w:val="00057650"/>
    <w:rsid w:val="00064F0D"/>
    <w:rsid w:val="00065FB0"/>
    <w:rsid w:val="0006603C"/>
    <w:rsid w:val="00066957"/>
    <w:rsid w:val="00071956"/>
    <w:rsid w:val="000729EC"/>
    <w:rsid w:val="00091651"/>
    <w:rsid w:val="00093304"/>
    <w:rsid w:val="000A75C1"/>
    <w:rsid w:val="000B0FDC"/>
    <w:rsid w:val="000B65E5"/>
    <w:rsid w:val="000C1BBC"/>
    <w:rsid w:val="0010656F"/>
    <w:rsid w:val="001164F1"/>
    <w:rsid w:val="00120519"/>
    <w:rsid w:val="001253B4"/>
    <w:rsid w:val="00137822"/>
    <w:rsid w:val="00141912"/>
    <w:rsid w:val="00142EDC"/>
    <w:rsid w:val="001631E3"/>
    <w:rsid w:val="0016421D"/>
    <w:rsid w:val="00166038"/>
    <w:rsid w:val="001664B6"/>
    <w:rsid w:val="00172DDA"/>
    <w:rsid w:val="001927C9"/>
    <w:rsid w:val="001B4AA7"/>
    <w:rsid w:val="001B5B63"/>
    <w:rsid w:val="001D1B8A"/>
    <w:rsid w:val="001E0CD4"/>
    <w:rsid w:val="001E410A"/>
    <w:rsid w:val="001F2EBC"/>
    <w:rsid w:val="001F33E9"/>
    <w:rsid w:val="00200C30"/>
    <w:rsid w:val="00206BE5"/>
    <w:rsid w:val="00211F37"/>
    <w:rsid w:val="00217063"/>
    <w:rsid w:val="002213EF"/>
    <w:rsid w:val="00221B1F"/>
    <w:rsid w:val="00222C28"/>
    <w:rsid w:val="00241ACC"/>
    <w:rsid w:val="002428E3"/>
    <w:rsid w:val="00243C5A"/>
    <w:rsid w:val="00250180"/>
    <w:rsid w:val="002506ED"/>
    <w:rsid w:val="002565D1"/>
    <w:rsid w:val="002665B4"/>
    <w:rsid w:val="00280672"/>
    <w:rsid w:val="00294A8F"/>
    <w:rsid w:val="00297267"/>
    <w:rsid w:val="002A6AE1"/>
    <w:rsid w:val="002B3A07"/>
    <w:rsid w:val="002C524A"/>
    <w:rsid w:val="002E324F"/>
    <w:rsid w:val="002F0B92"/>
    <w:rsid w:val="002F4C38"/>
    <w:rsid w:val="00317BD0"/>
    <w:rsid w:val="00326509"/>
    <w:rsid w:val="003355AF"/>
    <w:rsid w:val="0035537B"/>
    <w:rsid w:val="00360626"/>
    <w:rsid w:val="003775EF"/>
    <w:rsid w:val="003827B3"/>
    <w:rsid w:val="00394E20"/>
    <w:rsid w:val="00396B50"/>
    <w:rsid w:val="003B1EBC"/>
    <w:rsid w:val="003B1FBF"/>
    <w:rsid w:val="003C215D"/>
    <w:rsid w:val="003C5F5E"/>
    <w:rsid w:val="003C71BA"/>
    <w:rsid w:val="003D020A"/>
    <w:rsid w:val="003D48FA"/>
    <w:rsid w:val="003D497E"/>
    <w:rsid w:val="003D77C6"/>
    <w:rsid w:val="004068EA"/>
    <w:rsid w:val="004126EE"/>
    <w:rsid w:val="00414D22"/>
    <w:rsid w:val="0041786A"/>
    <w:rsid w:val="00417E95"/>
    <w:rsid w:val="004255B1"/>
    <w:rsid w:val="004432F8"/>
    <w:rsid w:val="00444262"/>
    <w:rsid w:val="00444B93"/>
    <w:rsid w:val="00447233"/>
    <w:rsid w:val="00456429"/>
    <w:rsid w:val="00463A81"/>
    <w:rsid w:val="00466B0D"/>
    <w:rsid w:val="00494930"/>
    <w:rsid w:val="004A0E29"/>
    <w:rsid w:val="004A4284"/>
    <w:rsid w:val="004A78B8"/>
    <w:rsid w:val="004B0457"/>
    <w:rsid w:val="004C54F8"/>
    <w:rsid w:val="004C5F88"/>
    <w:rsid w:val="004F2D54"/>
    <w:rsid w:val="00515F18"/>
    <w:rsid w:val="005312B2"/>
    <w:rsid w:val="00531CDB"/>
    <w:rsid w:val="005332B2"/>
    <w:rsid w:val="00536962"/>
    <w:rsid w:val="0054083D"/>
    <w:rsid w:val="00545860"/>
    <w:rsid w:val="0055180D"/>
    <w:rsid w:val="00553B94"/>
    <w:rsid w:val="005603D9"/>
    <w:rsid w:val="00564DB6"/>
    <w:rsid w:val="0056653D"/>
    <w:rsid w:val="00566812"/>
    <w:rsid w:val="00571B37"/>
    <w:rsid w:val="00573F24"/>
    <w:rsid w:val="00574C4C"/>
    <w:rsid w:val="00575183"/>
    <w:rsid w:val="0059022E"/>
    <w:rsid w:val="00591DB4"/>
    <w:rsid w:val="005A2699"/>
    <w:rsid w:val="005A3A51"/>
    <w:rsid w:val="005C1643"/>
    <w:rsid w:val="005C4319"/>
    <w:rsid w:val="005D11C1"/>
    <w:rsid w:val="005D18AC"/>
    <w:rsid w:val="005D1EAF"/>
    <w:rsid w:val="005D548E"/>
    <w:rsid w:val="005D5B4A"/>
    <w:rsid w:val="005E1D61"/>
    <w:rsid w:val="005E4D5E"/>
    <w:rsid w:val="005F0B70"/>
    <w:rsid w:val="005F29AF"/>
    <w:rsid w:val="00627BEA"/>
    <w:rsid w:val="00637CBA"/>
    <w:rsid w:val="00663B77"/>
    <w:rsid w:val="00671CD3"/>
    <w:rsid w:val="006830FD"/>
    <w:rsid w:val="00686767"/>
    <w:rsid w:val="006945E9"/>
    <w:rsid w:val="006B6115"/>
    <w:rsid w:val="006F0AE3"/>
    <w:rsid w:val="006F3098"/>
    <w:rsid w:val="006F58DD"/>
    <w:rsid w:val="006F7060"/>
    <w:rsid w:val="0070799D"/>
    <w:rsid w:val="0071030A"/>
    <w:rsid w:val="00725734"/>
    <w:rsid w:val="00730E4E"/>
    <w:rsid w:val="00740CF2"/>
    <w:rsid w:val="0074673F"/>
    <w:rsid w:val="00746F7D"/>
    <w:rsid w:val="00750DBB"/>
    <w:rsid w:val="00772302"/>
    <w:rsid w:val="00782E00"/>
    <w:rsid w:val="00787373"/>
    <w:rsid w:val="00795E53"/>
    <w:rsid w:val="00797D38"/>
    <w:rsid w:val="007B3A17"/>
    <w:rsid w:val="007B5A33"/>
    <w:rsid w:val="007C29DE"/>
    <w:rsid w:val="007C468C"/>
    <w:rsid w:val="007C7100"/>
    <w:rsid w:val="007D5AE2"/>
    <w:rsid w:val="007D67D7"/>
    <w:rsid w:val="007E26C3"/>
    <w:rsid w:val="007E43E5"/>
    <w:rsid w:val="007F5C8B"/>
    <w:rsid w:val="007F6D21"/>
    <w:rsid w:val="008032BE"/>
    <w:rsid w:val="00816E40"/>
    <w:rsid w:val="00840F73"/>
    <w:rsid w:val="008467D3"/>
    <w:rsid w:val="008529CE"/>
    <w:rsid w:val="008658C8"/>
    <w:rsid w:val="00870086"/>
    <w:rsid w:val="00870EC7"/>
    <w:rsid w:val="008722F4"/>
    <w:rsid w:val="00876084"/>
    <w:rsid w:val="00877AB7"/>
    <w:rsid w:val="00880088"/>
    <w:rsid w:val="00881078"/>
    <w:rsid w:val="008A1F15"/>
    <w:rsid w:val="008B51F4"/>
    <w:rsid w:val="008C38BA"/>
    <w:rsid w:val="008C7392"/>
    <w:rsid w:val="008D7276"/>
    <w:rsid w:val="008D74A6"/>
    <w:rsid w:val="008E6402"/>
    <w:rsid w:val="00901315"/>
    <w:rsid w:val="009065A9"/>
    <w:rsid w:val="009217BC"/>
    <w:rsid w:val="00927E6A"/>
    <w:rsid w:val="0093213C"/>
    <w:rsid w:val="00941A69"/>
    <w:rsid w:val="009436BF"/>
    <w:rsid w:val="00952541"/>
    <w:rsid w:val="009741BF"/>
    <w:rsid w:val="00976415"/>
    <w:rsid w:val="00986E96"/>
    <w:rsid w:val="00992883"/>
    <w:rsid w:val="009959B6"/>
    <w:rsid w:val="009A72D4"/>
    <w:rsid w:val="009B7580"/>
    <w:rsid w:val="009C17DE"/>
    <w:rsid w:val="009C300D"/>
    <w:rsid w:val="009D13C3"/>
    <w:rsid w:val="009D4B8E"/>
    <w:rsid w:val="009D722C"/>
    <w:rsid w:val="009E59DF"/>
    <w:rsid w:val="009E759A"/>
    <w:rsid w:val="00A0366E"/>
    <w:rsid w:val="00A159E0"/>
    <w:rsid w:val="00A17BDB"/>
    <w:rsid w:val="00A2004A"/>
    <w:rsid w:val="00A20D27"/>
    <w:rsid w:val="00A260FC"/>
    <w:rsid w:val="00A27A93"/>
    <w:rsid w:val="00A3487E"/>
    <w:rsid w:val="00A35E00"/>
    <w:rsid w:val="00A36AA0"/>
    <w:rsid w:val="00A4060A"/>
    <w:rsid w:val="00A42947"/>
    <w:rsid w:val="00A439AE"/>
    <w:rsid w:val="00A43E74"/>
    <w:rsid w:val="00A802A4"/>
    <w:rsid w:val="00A82029"/>
    <w:rsid w:val="00A95884"/>
    <w:rsid w:val="00AA56A0"/>
    <w:rsid w:val="00AB2704"/>
    <w:rsid w:val="00AC5633"/>
    <w:rsid w:val="00AF4786"/>
    <w:rsid w:val="00B2100E"/>
    <w:rsid w:val="00B27D85"/>
    <w:rsid w:val="00B62AA7"/>
    <w:rsid w:val="00B6793B"/>
    <w:rsid w:val="00B73EAF"/>
    <w:rsid w:val="00B83D99"/>
    <w:rsid w:val="00B92F85"/>
    <w:rsid w:val="00BA1C5D"/>
    <w:rsid w:val="00BA53A6"/>
    <w:rsid w:val="00BB690F"/>
    <w:rsid w:val="00BB6E0C"/>
    <w:rsid w:val="00BB748D"/>
    <w:rsid w:val="00BC1DF3"/>
    <w:rsid w:val="00BC58D6"/>
    <w:rsid w:val="00BD022F"/>
    <w:rsid w:val="00BD4CBF"/>
    <w:rsid w:val="00BE3205"/>
    <w:rsid w:val="00BE32F6"/>
    <w:rsid w:val="00C002FF"/>
    <w:rsid w:val="00C06362"/>
    <w:rsid w:val="00C15BA1"/>
    <w:rsid w:val="00C20D1B"/>
    <w:rsid w:val="00C229AF"/>
    <w:rsid w:val="00C242EF"/>
    <w:rsid w:val="00C30913"/>
    <w:rsid w:val="00C32DA9"/>
    <w:rsid w:val="00C52089"/>
    <w:rsid w:val="00C5754B"/>
    <w:rsid w:val="00C623EC"/>
    <w:rsid w:val="00C92186"/>
    <w:rsid w:val="00C95600"/>
    <w:rsid w:val="00CA3A5A"/>
    <w:rsid w:val="00CC4ABF"/>
    <w:rsid w:val="00CF210B"/>
    <w:rsid w:val="00D03565"/>
    <w:rsid w:val="00D06E4D"/>
    <w:rsid w:val="00D32959"/>
    <w:rsid w:val="00D33502"/>
    <w:rsid w:val="00D42A68"/>
    <w:rsid w:val="00D51D6A"/>
    <w:rsid w:val="00D63CC7"/>
    <w:rsid w:val="00D75905"/>
    <w:rsid w:val="00D764A3"/>
    <w:rsid w:val="00D8457D"/>
    <w:rsid w:val="00D84CFC"/>
    <w:rsid w:val="00DA456C"/>
    <w:rsid w:val="00DA5E9C"/>
    <w:rsid w:val="00E1350E"/>
    <w:rsid w:val="00E23DAF"/>
    <w:rsid w:val="00E25628"/>
    <w:rsid w:val="00E26EC5"/>
    <w:rsid w:val="00E40418"/>
    <w:rsid w:val="00E4154E"/>
    <w:rsid w:val="00E44A4B"/>
    <w:rsid w:val="00E5760F"/>
    <w:rsid w:val="00E57D79"/>
    <w:rsid w:val="00E63605"/>
    <w:rsid w:val="00E648B4"/>
    <w:rsid w:val="00E74DA0"/>
    <w:rsid w:val="00E77390"/>
    <w:rsid w:val="00E80131"/>
    <w:rsid w:val="00E81D51"/>
    <w:rsid w:val="00EA0C3F"/>
    <w:rsid w:val="00EB09BD"/>
    <w:rsid w:val="00EC2C5A"/>
    <w:rsid w:val="00EC40E8"/>
    <w:rsid w:val="00ED035D"/>
    <w:rsid w:val="00EE01C8"/>
    <w:rsid w:val="00EE7F91"/>
    <w:rsid w:val="00F0362D"/>
    <w:rsid w:val="00F071E5"/>
    <w:rsid w:val="00F169AA"/>
    <w:rsid w:val="00F16DD4"/>
    <w:rsid w:val="00F171A8"/>
    <w:rsid w:val="00F20958"/>
    <w:rsid w:val="00F21566"/>
    <w:rsid w:val="00F23ABD"/>
    <w:rsid w:val="00F27B62"/>
    <w:rsid w:val="00F31794"/>
    <w:rsid w:val="00F32B2B"/>
    <w:rsid w:val="00F4739A"/>
    <w:rsid w:val="00F51496"/>
    <w:rsid w:val="00F53BA0"/>
    <w:rsid w:val="00F67F6A"/>
    <w:rsid w:val="00FB202E"/>
    <w:rsid w:val="00FC0C5A"/>
    <w:rsid w:val="00FC1404"/>
    <w:rsid w:val="00FC1A5E"/>
    <w:rsid w:val="00FC1E8A"/>
    <w:rsid w:val="00FD23F2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A892"/>
  <w15:chartTrackingRefBased/>
  <w15:docId w15:val="{E8E3E609-4BE5-499C-8832-EE8CA18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1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6B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B6115"/>
    <w:pPr>
      <w:ind w:left="720"/>
      <w:contextualSpacing/>
    </w:pPr>
  </w:style>
  <w:style w:type="table" w:styleId="Reetkatablice">
    <w:name w:val="Table Grid"/>
    <w:basedOn w:val="Obinatablica"/>
    <w:uiPriority w:val="59"/>
    <w:rsid w:val="006B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115"/>
  </w:style>
  <w:style w:type="paragraph" w:styleId="Podnoje">
    <w:name w:val="footer"/>
    <w:basedOn w:val="Normal"/>
    <w:link w:val="PodnojeChar"/>
    <w:uiPriority w:val="99"/>
    <w:unhideWhenUsed/>
    <w:rsid w:val="006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115"/>
  </w:style>
  <w:style w:type="paragraph" w:styleId="Tekstbalonia">
    <w:name w:val="Balloon Text"/>
    <w:basedOn w:val="Normal"/>
    <w:link w:val="TekstbaloniaChar"/>
    <w:uiPriority w:val="99"/>
    <w:semiHidden/>
    <w:unhideWhenUsed/>
    <w:rsid w:val="006B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115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5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5E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5E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5E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5E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5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6F8B-DBAD-43D0-B247-133B7BD5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45496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Matica</dc:creator>
  <cp:keywords/>
  <dc:description/>
  <cp:lastModifiedBy>Jadranka Biškup</cp:lastModifiedBy>
  <cp:revision>2</cp:revision>
  <cp:lastPrinted>2024-02-14T16:21:00Z</cp:lastPrinted>
  <dcterms:created xsi:type="dcterms:W3CDTF">2024-02-15T13:02:00Z</dcterms:created>
  <dcterms:modified xsi:type="dcterms:W3CDTF">2024-02-15T13:02:00Z</dcterms:modified>
</cp:coreProperties>
</file>