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115" w:rsidRPr="006858F9" w:rsidRDefault="006B6115" w:rsidP="006B611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6858F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HRVATSKI ZAVOD ZA                                  </w:t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   </w:t>
      </w:r>
      <w:r w:rsidRPr="006858F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     </w:t>
      </w:r>
    </w:p>
    <w:p w:rsidR="006B6115" w:rsidRPr="006858F9" w:rsidRDefault="006B6115" w:rsidP="006B611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6858F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MIROVINSKO OSIGURANJE          </w:t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     </w:t>
      </w:r>
    </w:p>
    <w:p w:rsidR="006B6115" w:rsidRPr="006858F9" w:rsidRDefault="006B6115" w:rsidP="006B611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6858F9">
        <w:rPr>
          <w:rFonts w:ascii="Arial" w:eastAsia="Times New Roman" w:hAnsi="Arial" w:cs="Arial"/>
          <w:b/>
          <w:sz w:val="24"/>
          <w:szCs w:val="24"/>
          <w:lang w:eastAsia="hr-HR"/>
        </w:rPr>
        <w:t>A. Mihanovića 3</w:t>
      </w:r>
    </w:p>
    <w:p w:rsidR="006B6115" w:rsidRPr="006858F9" w:rsidRDefault="006B6115" w:rsidP="006B611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6858F9">
        <w:rPr>
          <w:rFonts w:ascii="Arial" w:eastAsia="Times New Roman" w:hAnsi="Arial" w:cs="Arial"/>
          <w:b/>
          <w:sz w:val="24"/>
          <w:szCs w:val="24"/>
          <w:lang w:eastAsia="hr-HR"/>
        </w:rPr>
        <w:t>10000 Zagreb</w:t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:rsidR="006B6115" w:rsidRPr="006858F9" w:rsidRDefault="006B6115" w:rsidP="006B611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6B6115" w:rsidRPr="006858F9" w:rsidRDefault="006B6115" w:rsidP="006B611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6858F9">
        <w:rPr>
          <w:rFonts w:ascii="Arial" w:eastAsia="Times New Roman" w:hAnsi="Arial" w:cs="Arial"/>
          <w:sz w:val="24"/>
          <w:szCs w:val="24"/>
          <w:lang w:eastAsia="hr-HR"/>
        </w:rPr>
        <w:t>IBAN:</w:t>
      </w:r>
      <w:r w:rsidR="00A40BAE"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>HR1210010051863000160</w:t>
      </w:r>
    </w:p>
    <w:p w:rsidR="006B6115" w:rsidRPr="006858F9" w:rsidRDefault="006B6115" w:rsidP="006B611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6858F9">
        <w:rPr>
          <w:rFonts w:ascii="Arial" w:eastAsia="Times New Roman" w:hAnsi="Arial" w:cs="Arial"/>
          <w:sz w:val="24"/>
          <w:szCs w:val="24"/>
          <w:lang w:eastAsia="hr-HR"/>
        </w:rPr>
        <w:t>Matični broj: 01416626</w:t>
      </w:r>
    </w:p>
    <w:p w:rsidR="006B6115" w:rsidRPr="006858F9" w:rsidRDefault="006B6115" w:rsidP="006B611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6858F9">
        <w:rPr>
          <w:rFonts w:ascii="Arial" w:eastAsia="Times New Roman" w:hAnsi="Arial" w:cs="Arial"/>
          <w:sz w:val="24"/>
          <w:szCs w:val="24"/>
          <w:lang w:eastAsia="hr-HR"/>
        </w:rPr>
        <w:t>Šifra djelatnosti: 8430</w:t>
      </w:r>
      <w:r w:rsidR="00A40BAE"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 Djelatnosti obveznog socijalnog osiguranja</w:t>
      </w:r>
    </w:p>
    <w:p w:rsidR="006B6115" w:rsidRPr="006858F9" w:rsidRDefault="006B6115" w:rsidP="006B611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6858F9">
        <w:rPr>
          <w:rFonts w:ascii="Arial" w:eastAsia="Times New Roman" w:hAnsi="Arial" w:cs="Arial"/>
          <w:sz w:val="24"/>
          <w:szCs w:val="24"/>
          <w:lang w:eastAsia="hr-HR"/>
        </w:rPr>
        <w:t>Razina: 41</w:t>
      </w:r>
    </w:p>
    <w:p w:rsidR="006B6115" w:rsidRPr="006858F9" w:rsidRDefault="006B6115" w:rsidP="006B611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6858F9">
        <w:rPr>
          <w:rFonts w:ascii="Arial" w:eastAsia="Times New Roman" w:hAnsi="Arial" w:cs="Arial"/>
          <w:sz w:val="24"/>
          <w:szCs w:val="24"/>
          <w:lang w:eastAsia="hr-HR"/>
        </w:rPr>
        <w:t>Razdjel i glava: 08620</w:t>
      </w:r>
    </w:p>
    <w:p w:rsidR="006B6115" w:rsidRPr="006858F9" w:rsidRDefault="006B6115" w:rsidP="006B611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6858F9">
        <w:rPr>
          <w:rFonts w:ascii="Arial" w:eastAsia="Times New Roman" w:hAnsi="Arial" w:cs="Arial"/>
          <w:sz w:val="24"/>
          <w:szCs w:val="24"/>
          <w:lang w:eastAsia="hr-HR"/>
        </w:rPr>
        <w:t>RKP: 23911</w:t>
      </w:r>
    </w:p>
    <w:p w:rsidR="00A40BAE" w:rsidRPr="006858F9" w:rsidRDefault="00A40BAE" w:rsidP="006B611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6858F9">
        <w:rPr>
          <w:rFonts w:ascii="Arial" w:eastAsia="Times New Roman" w:hAnsi="Arial" w:cs="Arial"/>
          <w:sz w:val="24"/>
          <w:szCs w:val="24"/>
          <w:lang w:eastAsia="hr-HR"/>
        </w:rPr>
        <w:t>Šifra županije: 21</w:t>
      </w:r>
    </w:p>
    <w:p w:rsidR="006B6115" w:rsidRPr="006858F9" w:rsidRDefault="006B6115" w:rsidP="006B611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6858F9">
        <w:rPr>
          <w:rFonts w:ascii="Arial" w:eastAsia="Times New Roman" w:hAnsi="Arial" w:cs="Arial"/>
          <w:sz w:val="24"/>
          <w:szCs w:val="24"/>
          <w:lang w:eastAsia="hr-HR"/>
        </w:rPr>
        <w:t>Šifra grada/opć.: 133</w:t>
      </w:r>
    </w:p>
    <w:p w:rsidR="006B6115" w:rsidRPr="006858F9" w:rsidRDefault="006B6115" w:rsidP="006B611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6858F9">
        <w:rPr>
          <w:rFonts w:ascii="Arial" w:eastAsia="Times New Roman" w:hAnsi="Arial" w:cs="Arial"/>
          <w:sz w:val="24"/>
          <w:szCs w:val="24"/>
          <w:lang w:eastAsia="hr-HR"/>
        </w:rPr>
        <w:t>OIB: 84397956623</w:t>
      </w:r>
    </w:p>
    <w:p w:rsidR="006B6115" w:rsidRPr="006858F9" w:rsidRDefault="006B6115" w:rsidP="006B611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6B6115" w:rsidRPr="006858F9" w:rsidRDefault="006B6115" w:rsidP="006B611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6B6115" w:rsidRPr="006858F9" w:rsidRDefault="006B6115" w:rsidP="006B61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858F9">
        <w:rPr>
          <w:rFonts w:ascii="Arial" w:eastAsia="Times New Roman" w:hAnsi="Arial" w:cs="Arial"/>
          <w:sz w:val="24"/>
          <w:szCs w:val="24"/>
          <w:lang w:eastAsia="hr-HR"/>
        </w:rPr>
        <w:t>Financijski izvještaji Hrvatskog zavoda za mirovinsko osiguranje (dalje u tekstu: Zavod) za razdoblje od 1. siječnja do 3</w:t>
      </w:r>
      <w:r w:rsidR="00FC1E8A" w:rsidRPr="006858F9">
        <w:rPr>
          <w:rFonts w:ascii="Arial" w:eastAsia="Times New Roman" w:hAnsi="Arial" w:cs="Arial"/>
          <w:sz w:val="24"/>
          <w:szCs w:val="24"/>
          <w:lang w:eastAsia="hr-HR"/>
        </w:rPr>
        <w:t>1</w:t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  <w:r w:rsidR="00FC1E8A" w:rsidRPr="006858F9">
        <w:rPr>
          <w:rFonts w:ascii="Arial" w:eastAsia="Times New Roman" w:hAnsi="Arial" w:cs="Arial"/>
          <w:sz w:val="24"/>
          <w:szCs w:val="24"/>
          <w:lang w:eastAsia="hr-HR"/>
        </w:rPr>
        <w:t>prosinca</w:t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8D7276" w:rsidRPr="006858F9">
        <w:rPr>
          <w:rFonts w:ascii="Arial" w:eastAsia="Times New Roman" w:hAnsi="Arial" w:cs="Arial"/>
          <w:sz w:val="24"/>
          <w:szCs w:val="24"/>
          <w:lang w:eastAsia="hr-HR"/>
        </w:rPr>
        <w:t>202</w:t>
      </w:r>
      <w:r w:rsidR="00DE6141" w:rsidRPr="006858F9">
        <w:rPr>
          <w:rFonts w:ascii="Arial" w:eastAsia="Times New Roman" w:hAnsi="Arial" w:cs="Arial"/>
          <w:sz w:val="24"/>
          <w:szCs w:val="24"/>
          <w:lang w:eastAsia="hr-HR"/>
        </w:rPr>
        <w:t>4</w:t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. godine sastavljeni su u skladu sa Zakonom o proračunu (Narodne novine, broj: 144/2021.), Pravilnikom o proračunskom računovodstvu i </w:t>
      </w:r>
      <w:r w:rsidR="004068EA" w:rsidRPr="006858F9">
        <w:rPr>
          <w:rFonts w:ascii="Arial" w:eastAsia="Times New Roman" w:hAnsi="Arial" w:cs="Arial"/>
          <w:sz w:val="24"/>
          <w:szCs w:val="24"/>
          <w:lang w:eastAsia="hr-HR"/>
        </w:rPr>
        <w:t>R</w:t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>ačunskom planu (Narodne novine, broj: 124/2014., 115/2015.</w:t>
      </w:r>
      <w:r w:rsidR="00976415" w:rsidRPr="006858F9">
        <w:rPr>
          <w:rFonts w:ascii="Arial" w:eastAsia="Times New Roman" w:hAnsi="Arial" w:cs="Arial"/>
          <w:sz w:val="24"/>
          <w:szCs w:val="24"/>
          <w:lang w:eastAsia="hr-HR"/>
        </w:rPr>
        <w:t>, 87/2016., 3/2018., 126/2019.,</w:t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 108/2020.</w:t>
      </w:r>
      <w:r w:rsidR="002506ED" w:rsidRPr="006858F9">
        <w:rPr>
          <w:rFonts w:ascii="Arial" w:eastAsia="Times New Roman" w:hAnsi="Arial" w:cs="Arial"/>
          <w:sz w:val="24"/>
          <w:szCs w:val="24"/>
          <w:lang w:eastAsia="hr-HR"/>
        </w:rPr>
        <w:t>),</w:t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 Pravilnikom o financijskom izvještavanju u proračunskom računovodstvu (Narodne novine, broj: 37/2022.)</w:t>
      </w:r>
      <w:r w:rsidR="002506ED"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 i Pravilnik</w:t>
      </w:r>
      <w:r w:rsidR="004068EA" w:rsidRPr="006858F9">
        <w:rPr>
          <w:rFonts w:ascii="Arial" w:eastAsia="Times New Roman" w:hAnsi="Arial" w:cs="Arial"/>
          <w:sz w:val="24"/>
          <w:szCs w:val="24"/>
          <w:lang w:eastAsia="hr-HR"/>
        </w:rPr>
        <w:t>om</w:t>
      </w:r>
      <w:r w:rsidR="002506ED"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 o</w:t>
      </w:r>
      <w:r w:rsidR="0095675B"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 proračunskim klasifikacijama (</w:t>
      </w:r>
      <w:r w:rsidR="002506ED"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Narodne novine, broj: </w:t>
      </w:r>
      <w:r w:rsidR="0095675B" w:rsidRPr="006858F9">
        <w:rPr>
          <w:rFonts w:ascii="Arial" w:eastAsia="Times New Roman" w:hAnsi="Arial" w:cs="Arial"/>
          <w:sz w:val="24"/>
          <w:szCs w:val="24"/>
          <w:lang w:eastAsia="hr-HR"/>
        </w:rPr>
        <w:t>26/2010., 120/2013. i 1</w:t>
      </w:r>
      <w:r w:rsidR="002506ED" w:rsidRPr="006858F9">
        <w:rPr>
          <w:rFonts w:ascii="Arial" w:eastAsia="Times New Roman" w:hAnsi="Arial" w:cs="Arial"/>
          <w:sz w:val="24"/>
          <w:szCs w:val="24"/>
          <w:lang w:eastAsia="hr-HR"/>
        </w:rPr>
        <w:t>/202</w:t>
      </w:r>
      <w:r w:rsidR="0095675B" w:rsidRPr="006858F9">
        <w:rPr>
          <w:rFonts w:ascii="Arial" w:eastAsia="Times New Roman" w:hAnsi="Arial" w:cs="Arial"/>
          <w:sz w:val="24"/>
          <w:szCs w:val="24"/>
          <w:lang w:eastAsia="hr-HR"/>
        </w:rPr>
        <w:t>0</w:t>
      </w:r>
      <w:r w:rsidR="002506ED" w:rsidRPr="006858F9">
        <w:rPr>
          <w:rFonts w:ascii="Arial" w:eastAsia="Times New Roman" w:hAnsi="Arial" w:cs="Arial"/>
          <w:sz w:val="24"/>
          <w:szCs w:val="24"/>
          <w:lang w:eastAsia="hr-HR"/>
        </w:rPr>
        <w:t>.)</w:t>
      </w:r>
      <w:r w:rsidR="00D51D6A" w:rsidRPr="006858F9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7F6D21" w:rsidRPr="006858F9" w:rsidRDefault="007F6D21" w:rsidP="006B611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hr-HR"/>
        </w:rPr>
      </w:pPr>
    </w:p>
    <w:p w:rsidR="00786BC5" w:rsidRPr="006858F9" w:rsidRDefault="00786BC5" w:rsidP="006B611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hr-HR"/>
        </w:rPr>
      </w:pPr>
    </w:p>
    <w:p w:rsidR="006B6115" w:rsidRPr="006858F9" w:rsidRDefault="006B6115" w:rsidP="006B6115">
      <w:pPr>
        <w:keepNext/>
        <w:spacing w:after="0" w:line="240" w:lineRule="auto"/>
        <w:ind w:left="360"/>
        <w:jc w:val="center"/>
        <w:outlineLvl w:val="2"/>
        <w:rPr>
          <w:rFonts w:ascii="Arial" w:eastAsia="Times New Roman" w:hAnsi="Arial" w:cs="Times New Roman"/>
          <w:b/>
          <w:sz w:val="28"/>
          <w:szCs w:val="28"/>
          <w:lang w:eastAsia="hr-HR"/>
        </w:rPr>
      </w:pPr>
      <w:r w:rsidRPr="006858F9">
        <w:rPr>
          <w:rFonts w:ascii="Arial" w:eastAsia="Times New Roman" w:hAnsi="Arial" w:cs="Times New Roman"/>
          <w:b/>
          <w:sz w:val="28"/>
          <w:szCs w:val="28"/>
          <w:lang w:eastAsia="hr-HR"/>
        </w:rPr>
        <w:t>I</w:t>
      </w:r>
      <w:r w:rsidRPr="006858F9">
        <w:rPr>
          <w:rFonts w:ascii="Arial" w:eastAsia="Times New Roman" w:hAnsi="Arial" w:cs="Times New Roman"/>
          <w:b/>
          <w:sz w:val="28"/>
          <w:szCs w:val="28"/>
          <w:lang w:eastAsia="hr-HR"/>
        </w:rPr>
        <w:tab/>
        <w:t>Bilješke uz Izvještaj o prihodima i rashodima,</w:t>
      </w:r>
    </w:p>
    <w:p w:rsidR="006B6115" w:rsidRPr="006858F9" w:rsidRDefault="006B6115" w:rsidP="006B6115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sz w:val="28"/>
          <w:szCs w:val="28"/>
          <w:lang w:eastAsia="hr-HR"/>
        </w:rPr>
      </w:pPr>
      <w:r w:rsidRPr="006858F9">
        <w:rPr>
          <w:rFonts w:ascii="Arial" w:eastAsia="Times New Roman" w:hAnsi="Arial" w:cs="Times New Roman"/>
          <w:b/>
          <w:sz w:val="28"/>
          <w:szCs w:val="28"/>
          <w:lang w:eastAsia="hr-HR"/>
        </w:rPr>
        <w:t xml:space="preserve">primicima i izdacima za razdoblje </w:t>
      </w:r>
    </w:p>
    <w:p w:rsidR="006B6115" w:rsidRPr="006858F9" w:rsidRDefault="006B6115" w:rsidP="006B6115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sz w:val="28"/>
          <w:szCs w:val="28"/>
          <w:lang w:eastAsia="hr-HR"/>
        </w:rPr>
      </w:pPr>
      <w:r w:rsidRPr="006858F9">
        <w:rPr>
          <w:rFonts w:ascii="Arial" w:eastAsia="Times New Roman" w:hAnsi="Arial" w:cs="Times New Roman"/>
          <w:b/>
          <w:sz w:val="28"/>
          <w:szCs w:val="28"/>
          <w:lang w:eastAsia="hr-HR"/>
        </w:rPr>
        <w:t>od 1. siječnja do 31. prosinca 202</w:t>
      </w:r>
      <w:r w:rsidR="00DE6141" w:rsidRPr="006858F9">
        <w:rPr>
          <w:rFonts w:ascii="Arial" w:eastAsia="Times New Roman" w:hAnsi="Arial" w:cs="Times New Roman"/>
          <w:b/>
          <w:sz w:val="28"/>
          <w:szCs w:val="28"/>
          <w:lang w:eastAsia="hr-HR"/>
        </w:rPr>
        <w:t>4</w:t>
      </w:r>
      <w:r w:rsidRPr="006858F9">
        <w:rPr>
          <w:rFonts w:ascii="Arial" w:eastAsia="Times New Roman" w:hAnsi="Arial" w:cs="Times New Roman"/>
          <w:b/>
          <w:sz w:val="28"/>
          <w:szCs w:val="28"/>
          <w:lang w:eastAsia="hr-HR"/>
        </w:rPr>
        <w:t>.</w:t>
      </w:r>
    </w:p>
    <w:p w:rsidR="006B6115" w:rsidRPr="006858F9" w:rsidRDefault="006B6115" w:rsidP="006B611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6B6115" w:rsidRPr="006858F9" w:rsidRDefault="006B6115" w:rsidP="006B61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58F9">
        <w:rPr>
          <w:rFonts w:ascii="Arial" w:hAnsi="Arial" w:cs="Arial"/>
          <w:sz w:val="24"/>
          <w:szCs w:val="24"/>
        </w:rPr>
        <w:t xml:space="preserve">Na temelju Zakona o mirovinskom osiguranju (Narodne novine, broj: 157/2013., 151/2014., 33/2015., 68/2015., 93/2015., 120/2016., 48/2018., </w:t>
      </w:r>
      <w:r w:rsidR="00976415" w:rsidRPr="006858F9">
        <w:rPr>
          <w:rFonts w:ascii="Arial" w:hAnsi="Arial" w:cs="Arial"/>
          <w:sz w:val="24"/>
          <w:szCs w:val="24"/>
        </w:rPr>
        <w:t>62/2018., 115/2018., 102/2019.,</w:t>
      </w:r>
      <w:r w:rsidRPr="006858F9">
        <w:rPr>
          <w:rFonts w:ascii="Arial" w:hAnsi="Arial" w:cs="Arial"/>
          <w:sz w:val="24"/>
          <w:szCs w:val="24"/>
        </w:rPr>
        <w:t xml:space="preserve"> 84/2021.</w:t>
      </w:r>
      <w:r w:rsidR="0095675B" w:rsidRPr="006858F9">
        <w:rPr>
          <w:rFonts w:ascii="Arial" w:hAnsi="Arial" w:cs="Arial"/>
          <w:sz w:val="24"/>
          <w:szCs w:val="24"/>
        </w:rPr>
        <w:t xml:space="preserve"> i</w:t>
      </w:r>
      <w:r w:rsidR="00941A69" w:rsidRPr="006858F9">
        <w:rPr>
          <w:rFonts w:ascii="Arial" w:hAnsi="Arial" w:cs="Arial"/>
          <w:sz w:val="24"/>
          <w:szCs w:val="24"/>
        </w:rPr>
        <w:t xml:space="preserve"> 119/2022.</w:t>
      </w:r>
      <w:r w:rsidRPr="006858F9">
        <w:rPr>
          <w:rFonts w:ascii="Arial" w:hAnsi="Arial" w:cs="Arial"/>
          <w:sz w:val="24"/>
          <w:szCs w:val="24"/>
        </w:rPr>
        <w:t xml:space="preserve">) </w:t>
      </w:r>
      <w:r w:rsidR="009E59DF" w:rsidRPr="006858F9">
        <w:rPr>
          <w:rFonts w:ascii="Arial" w:hAnsi="Arial" w:cs="Arial"/>
          <w:sz w:val="24"/>
          <w:szCs w:val="24"/>
        </w:rPr>
        <w:t>Zavod</w:t>
      </w:r>
      <w:r w:rsidRPr="006858F9">
        <w:rPr>
          <w:rFonts w:ascii="Arial" w:hAnsi="Arial" w:cs="Arial"/>
          <w:sz w:val="24"/>
          <w:szCs w:val="24"/>
        </w:rPr>
        <w:t xml:space="preserve"> je javna ustanova </w:t>
      </w:r>
      <w:r w:rsidR="00417E95" w:rsidRPr="006858F9">
        <w:rPr>
          <w:rFonts w:ascii="Arial" w:hAnsi="Arial" w:cs="Arial"/>
          <w:sz w:val="24"/>
          <w:szCs w:val="24"/>
        </w:rPr>
        <w:t>na koju se primjenjuju propisi o javnim ustanovama, ako Zakonom nije drugačije uređeno,</w:t>
      </w:r>
      <w:r w:rsidR="0056653D" w:rsidRPr="006858F9">
        <w:rPr>
          <w:rFonts w:ascii="Arial" w:hAnsi="Arial" w:cs="Arial"/>
          <w:sz w:val="24"/>
          <w:szCs w:val="24"/>
        </w:rPr>
        <w:t xml:space="preserve"> </w:t>
      </w:r>
      <w:r w:rsidR="00417E95" w:rsidRPr="006858F9">
        <w:rPr>
          <w:rFonts w:ascii="Arial" w:hAnsi="Arial" w:cs="Arial"/>
          <w:sz w:val="24"/>
          <w:szCs w:val="24"/>
        </w:rPr>
        <w:t>te ima svojstvo pravne osobe s pravima, obvezama i odgovornošću utvrđenom Zakonom i Statutom.</w:t>
      </w:r>
      <w:r w:rsidR="00417E95" w:rsidRPr="006858F9" w:rsidDel="00417E95">
        <w:rPr>
          <w:rFonts w:ascii="Arial" w:hAnsi="Arial" w:cs="Arial"/>
          <w:sz w:val="24"/>
          <w:szCs w:val="24"/>
        </w:rPr>
        <w:t xml:space="preserve"> </w:t>
      </w:r>
    </w:p>
    <w:p w:rsidR="0095675B" w:rsidRPr="006858F9" w:rsidRDefault="0095675B" w:rsidP="006B6115">
      <w:pPr>
        <w:pStyle w:val="t-9-8"/>
        <w:spacing w:before="0" w:beforeAutospacing="0" w:after="0" w:afterAutospacing="0"/>
        <w:jc w:val="both"/>
        <w:rPr>
          <w:rFonts w:ascii="Arial" w:hAnsi="Arial" w:cs="Arial"/>
        </w:rPr>
      </w:pPr>
    </w:p>
    <w:p w:rsidR="006B6115" w:rsidRPr="006858F9" w:rsidRDefault="006B6115" w:rsidP="006B6115">
      <w:pPr>
        <w:pStyle w:val="t-9-8"/>
        <w:spacing w:before="0" w:beforeAutospacing="0" w:after="0" w:afterAutospacing="0"/>
        <w:jc w:val="both"/>
        <w:rPr>
          <w:rFonts w:ascii="Arial" w:hAnsi="Arial" w:cs="Arial"/>
        </w:rPr>
      </w:pPr>
      <w:r w:rsidRPr="006858F9">
        <w:rPr>
          <w:rFonts w:ascii="Arial" w:hAnsi="Arial" w:cs="Arial"/>
        </w:rPr>
        <w:t xml:space="preserve">Izvori sredstava za financiranje su doprinosi </w:t>
      </w:r>
      <w:r w:rsidRPr="006858F9">
        <w:rPr>
          <w:rFonts w:ascii="Arial" w:eastAsiaTheme="minorHAnsi" w:hAnsi="Arial" w:cs="Arial"/>
          <w:lang w:eastAsia="en-US"/>
        </w:rPr>
        <w:t xml:space="preserve">za mirovinsko osiguranje, opći prihodi i primici državnog proračuna, pomoći Europske unije i </w:t>
      </w:r>
      <w:r w:rsidR="0026561F" w:rsidRPr="006858F9">
        <w:rPr>
          <w:rFonts w:ascii="Arial" w:eastAsiaTheme="minorHAnsi" w:hAnsi="Arial" w:cs="Arial"/>
          <w:lang w:eastAsia="en-US"/>
        </w:rPr>
        <w:t>M</w:t>
      </w:r>
      <w:r w:rsidR="0095675B" w:rsidRPr="006858F9">
        <w:rPr>
          <w:rFonts w:ascii="Arial" w:eastAsiaTheme="minorHAnsi" w:hAnsi="Arial" w:cs="Arial"/>
          <w:lang w:eastAsia="en-US"/>
        </w:rPr>
        <w:t>ehanizam za oporavak i otpornost</w:t>
      </w:r>
      <w:r w:rsidRPr="006858F9">
        <w:rPr>
          <w:rFonts w:ascii="Arial" w:hAnsi="Arial" w:cs="Arial"/>
        </w:rPr>
        <w:t xml:space="preserve">, vlastiti prihodi, </w:t>
      </w:r>
      <w:r w:rsidR="0095675B" w:rsidRPr="006858F9">
        <w:rPr>
          <w:rFonts w:ascii="Arial" w:hAnsi="Arial" w:cs="Arial"/>
        </w:rPr>
        <w:t xml:space="preserve">ostali </w:t>
      </w:r>
      <w:r w:rsidRPr="006858F9">
        <w:rPr>
          <w:rFonts w:ascii="Arial" w:hAnsi="Arial" w:cs="Arial"/>
        </w:rPr>
        <w:t>prihodi za posebne namjene i prihodi od prodaje ili zamjene nefinancijske imovine</w:t>
      </w:r>
      <w:r w:rsidRPr="006858F9">
        <w:t xml:space="preserve"> </w:t>
      </w:r>
      <w:r w:rsidRPr="006858F9">
        <w:rPr>
          <w:rFonts w:ascii="Arial" w:hAnsi="Arial" w:cs="Arial"/>
        </w:rPr>
        <w:t>i naknade s naslova osiguranja.</w:t>
      </w:r>
    </w:p>
    <w:p w:rsidR="006B6115" w:rsidRPr="006858F9" w:rsidRDefault="006B6115" w:rsidP="006B6115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B6115" w:rsidRPr="006858F9" w:rsidRDefault="001F33E9" w:rsidP="006B6115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858F9">
        <w:rPr>
          <w:rFonts w:ascii="Arial" w:hAnsi="Arial" w:cs="Arial"/>
          <w:color w:val="000000"/>
        </w:rPr>
        <w:t xml:space="preserve">Zavod je izvanproračunski korisnik </w:t>
      </w:r>
      <w:r w:rsidR="0095675B" w:rsidRPr="006858F9">
        <w:rPr>
          <w:rFonts w:ascii="Arial" w:hAnsi="Arial" w:cs="Arial"/>
          <w:color w:val="000000"/>
        </w:rPr>
        <w:t>državnog</w:t>
      </w:r>
      <w:r w:rsidRPr="006858F9">
        <w:rPr>
          <w:rFonts w:ascii="Arial" w:hAnsi="Arial" w:cs="Arial"/>
          <w:color w:val="000000"/>
        </w:rPr>
        <w:t xml:space="preserve"> proračun</w:t>
      </w:r>
      <w:r w:rsidR="0095675B" w:rsidRPr="006858F9">
        <w:rPr>
          <w:rFonts w:ascii="Arial" w:hAnsi="Arial" w:cs="Arial"/>
          <w:color w:val="000000"/>
        </w:rPr>
        <w:t>a čije se financijsko poslovanje obavlja preko jedinstvenog računa državnog proračuna Republike Hrvatske</w:t>
      </w:r>
      <w:r w:rsidRPr="006858F9">
        <w:rPr>
          <w:rFonts w:ascii="Arial" w:hAnsi="Arial" w:cs="Arial"/>
          <w:color w:val="000000"/>
        </w:rPr>
        <w:t>.</w:t>
      </w:r>
    </w:p>
    <w:p w:rsidR="001F33E9" w:rsidRPr="006858F9" w:rsidRDefault="001F33E9" w:rsidP="006B6115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976415" w:rsidRPr="006858F9" w:rsidRDefault="00976415" w:rsidP="00976415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858F9">
        <w:rPr>
          <w:rFonts w:ascii="Arial" w:hAnsi="Arial" w:cs="Arial"/>
          <w:color w:val="000000"/>
        </w:rPr>
        <w:t xml:space="preserve">Doprinosi za </w:t>
      </w:r>
      <w:r w:rsidR="009B7580" w:rsidRPr="006858F9">
        <w:rPr>
          <w:rFonts w:ascii="Arial" w:hAnsi="Arial" w:cs="Arial"/>
          <w:color w:val="000000"/>
        </w:rPr>
        <w:t xml:space="preserve">obvezno </w:t>
      </w:r>
      <w:r w:rsidRPr="006858F9">
        <w:rPr>
          <w:rFonts w:ascii="Arial" w:hAnsi="Arial" w:cs="Arial"/>
          <w:color w:val="000000"/>
        </w:rPr>
        <w:t>mirovinsko osiguranje</w:t>
      </w:r>
      <w:r w:rsidR="009B7580" w:rsidRPr="006858F9">
        <w:rPr>
          <w:rFonts w:ascii="Arial" w:hAnsi="Arial" w:cs="Arial"/>
          <w:color w:val="000000"/>
        </w:rPr>
        <w:t xml:space="preserve"> na temelju </w:t>
      </w:r>
      <w:r w:rsidR="0041786A" w:rsidRPr="006858F9">
        <w:rPr>
          <w:rFonts w:ascii="Arial" w:hAnsi="Arial" w:cs="Arial"/>
          <w:color w:val="000000"/>
        </w:rPr>
        <w:t>generacijske solidarnosti</w:t>
      </w:r>
      <w:r w:rsidRPr="006858F9">
        <w:rPr>
          <w:rFonts w:ascii="Arial" w:hAnsi="Arial" w:cs="Arial"/>
          <w:color w:val="000000"/>
        </w:rPr>
        <w:t xml:space="preserve">, na temelju Zakona o doprinosima (Narodne novine, broj: 84/2008., 152/2008., 94/2009., 18/2011., 22/2012., 144/2012., 148/2013., 41/2014., 143/2014., </w:t>
      </w:r>
      <w:r w:rsidR="00DE6141" w:rsidRPr="006858F9">
        <w:rPr>
          <w:rFonts w:ascii="Arial" w:hAnsi="Arial" w:cs="Arial"/>
          <w:color w:val="000000"/>
        </w:rPr>
        <w:t>115/2016., 106/2018., 33/2023.</w:t>
      </w:r>
      <w:r w:rsidR="0026561F" w:rsidRPr="006858F9">
        <w:rPr>
          <w:rFonts w:ascii="Arial" w:hAnsi="Arial" w:cs="Arial"/>
          <w:color w:val="000000"/>
        </w:rPr>
        <w:t xml:space="preserve"> i</w:t>
      </w:r>
      <w:r w:rsidRPr="006858F9">
        <w:rPr>
          <w:rFonts w:ascii="Arial" w:hAnsi="Arial" w:cs="Arial"/>
          <w:color w:val="000000"/>
        </w:rPr>
        <w:t xml:space="preserve"> 114/2023.)</w:t>
      </w:r>
      <w:r w:rsidR="00941A69" w:rsidRPr="006858F9">
        <w:rPr>
          <w:rFonts w:ascii="Arial" w:hAnsi="Arial" w:cs="Arial"/>
          <w:color w:val="000000"/>
        </w:rPr>
        <w:t xml:space="preserve"> </w:t>
      </w:r>
      <w:r w:rsidRPr="006858F9">
        <w:rPr>
          <w:rFonts w:ascii="Arial" w:hAnsi="Arial" w:cs="Arial"/>
          <w:color w:val="000000"/>
        </w:rPr>
        <w:t>uplaćuju se u korist jedinstvenog računa državnog proračuna.</w:t>
      </w:r>
    </w:p>
    <w:p w:rsidR="00EF757A" w:rsidRPr="006858F9" w:rsidRDefault="00EF757A" w:rsidP="00EF757A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858F9">
        <w:rPr>
          <w:rFonts w:ascii="Arial" w:hAnsi="Arial" w:cs="Arial"/>
          <w:b/>
          <w:color w:val="000000"/>
        </w:rPr>
        <w:lastRenderedPageBreak/>
        <w:t>Prihodi i rashodi poslovanja</w:t>
      </w:r>
    </w:p>
    <w:p w:rsidR="00EF757A" w:rsidRPr="006858F9" w:rsidRDefault="00EF757A" w:rsidP="00EF757A">
      <w:pPr>
        <w:pStyle w:val="t-9-8"/>
        <w:spacing w:before="0" w:beforeAutospacing="0" w:after="0" w:afterAutospacing="0"/>
        <w:jc w:val="both"/>
        <w:rPr>
          <w:rFonts w:ascii="Arial" w:hAnsi="Arial" w:cs="Arial"/>
          <w:i/>
          <w:color w:val="000000"/>
        </w:rPr>
      </w:pPr>
      <w:r w:rsidRPr="006858F9">
        <w:rPr>
          <w:rFonts w:ascii="Arial" w:hAnsi="Arial" w:cs="Arial"/>
          <w:i/>
          <w:color w:val="000000"/>
        </w:rPr>
        <w:t>Prihodi poslovanja (razred 6)</w:t>
      </w:r>
    </w:p>
    <w:p w:rsidR="00EF757A" w:rsidRPr="006858F9" w:rsidRDefault="00EF757A" w:rsidP="00EF757A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F757A" w:rsidRPr="006858F9" w:rsidRDefault="00EF757A" w:rsidP="00EF757A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858F9">
        <w:rPr>
          <w:rFonts w:ascii="Arial" w:hAnsi="Arial" w:cs="Arial"/>
          <w:color w:val="000000"/>
        </w:rPr>
        <w:t xml:space="preserve">Prihodi poslovanja (ŠIFRA 6) iznose </w:t>
      </w:r>
      <w:r w:rsidR="008126C1" w:rsidRPr="006858F9">
        <w:rPr>
          <w:rFonts w:ascii="Arial" w:hAnsi="Arial" w:cs="Arial"/>
          <w:color w:val="000000"/>
        </w:rPr>
        <w:t>8.623.357.789,20</w:t>
      </w:r>
      <w:r w:rsidRPr="006858F9">
        <w:rPr>
          <w:rFonts w:ascii="Arial" w:hAnsi="Arial" w:cs="Arial"/>
          <w:color w:val="000000"/>
        </w:rPr>
        <w:t xml:space="preserve"> EUR i za 1</w:t>
      </w:r>
      <w:r w:rsidR="008126C1" w:rsidRPr="006858F9">
        <w:rPr>
          <w:rFonts w:ascii="Arial" w:hAnsi="Arial" w:cs="Arial"/>
          <w:color w:val="000000"/>
        </w:rPr>
        <w:t>5</w:t>
      </w:r>
      <w:r w:rsidRPr="006858F9">
        <w:rPr>
          <w:rFonts w:ascii="Arial" w:hAnsi="Arial" w:cs="Arial"/>
          <w:color w:val="000000"/>
        </w:rPr>
        <w:t>,</w:t>
      </w:r>
      <w:r w:rsidR="008126C1" w:rsidRPr="006858F9">
        <w:rPr>
          <w:rFonts w:ascii="Arial" w:hAnsi="Arial" w:cs="Arial"/>
          <w:color w:val="000000"/>
        </w:rPr>
        <w:t>4</w:t>
      </w:r>
      <w:r w:rsidRPr="006858F9">
        <w:rPr>
          <w:rFonts w:ascii="Arial" w:hAnsi="Arial" w:cs="Arial"/>
          <w:color w:val="000000"/>
        </w:rPr>
        <w:t>% su veći od ostvarenih u istom izvještajnom razdoblju prethodne godine i sastoje se od:</w:t>
      </w:r>
    </w:p>
    <w:p w:rsidR="00EF757A" w:rsidRPr="006858F9" w:rsidRDefault="00EF757A" w:rsidP="00EF757A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F757A" w:rsidRPr="006858F9" w:rsidRDefault="00EF757A" w:rsidP="00EF757A">
      <w:pPr>
        <w:pStyle w:val="t-9-8"/>
        <w:numPr>
          <w:ilvl w:val="1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858F9">
        <w:rPr>
          <w:rFonts w:ascii="Arial" w:hAnsi="Arial" w:cs="Arial"/>
          <w:color w:val="000000"/>
        </w:rPr>
        <w:t xml:space="preserve">Podskupine 622 Doprinosi za mirovinsko osiguranje (ŠIFRA 622) na kojoj su iskazani prihodi u iznosu od </w:t>
      </w:r>
      <w:r w:rsidR="008126C1" w:rsidRPr="006858F9">
        <w:rPr>
          <w:rFonts w:ascii="Arial" w:hAnsi="Arial" w:cs="Arial"/>
          <w:color w:val="000000"/>
        </w:rPr>
        <w:t>4.990.438.959,35</w:t>
      </w:r>
      <w:r w:rsidRPr="006858F9">
        <w:rPr>
          <w:rFonts w:ascii="Arial" w:hAnsi="Arial" w:cs="Arial"/>
          <w:color w:val="000000"/>
        </w:rPr>
        <w:t xml:space="preserve"> EUR i za 1</w:t>
      </w:r>
      <w:r w:rsidR="008126C1" w:rsidRPr="006858F9">
        <w:rPr>
          <w:rFonts w:ascii="Arial" w:hAnsi="Arial" w:cs="Arial"/>
          <w:color w:val="000000"/>
        </w:rPr>
        <w:t>3</w:t>
      </w:r>
      <w:r w:rsidRPr="006858F9">
        <w:rPr>
          <w:rFonts w:ascii="Arial" w:hAnsi="Arial" w:cs="Arial"/>
          <w:color w:val="000000"/>
        </w:rPr>
        <w:t>,</w:t>
      </w:r>
      <w:r w:rsidR="008126C1" w:rsidRPr="006858F9">
        <w:rPr>
          <w:rFonts w:ascii="Arial" w:hAnsi="Arial" w:cs="Arial"/>
          <w:color w:val="000000"/>
        </w:rPr>
        <w:t>8</w:t>
      </w:r>
      <w:r w:rsidRPr="006858F9">
        <w:rPr>
          <w:rFonts w:ascii="Arial" w:hAnsi="Arial" w:cs="Arial"/>
          <w:color w:val="000000"/>
        </w:rPr>
        <w:t>% su veći od ostvarenih u istom izvještajnom razdoblju prethodne godine. Prikupljanje, evidentiranje, obrada i provjera podataka bitnih za utvrđivanje i naplatu doprinosa za mirovinsko osiguranje u nadležnosti je Porezne uprave. U Glavnoj knjizi Zavoda evidentiraju se sintetički podaci.</w:t>
      </w:r>
    </w:p>
    <w:p w:rsidR="00EF757A" w:rsidRPr="006858F9" w:rsidRDefault="00EF757A" w:rsidP="00EF757A">
      <w:pPr>
        <w:pStyle w:val="t-9-8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</w:rPr>
      </w:pPr>
    </w:p>
    <w:p w:rsidR="00EF757A" w:rsidRPr="006858F9" w:rsidRDefault="00EF757A" w:rsidP="00EF757A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Podskupine 632 Pomoći od međunarodnih organizacija te institucija i tijela EU (ŠIFRA 632) na kojoj su iskazani prihodi u iznosu od </w:t>
      </w:r>
      <w:r w:rsidR="0083709B" w:rsidRPr="006858F9">
        <w:rPr>
          <w:rFonts w:ascii="Arial" w:eastAsia="Times New Roman" w:hAnsi="Arial" w:cs="Arial"/>
          <w:sz w:val="24"/>
          <w:szCs w:val="24"/>
          <w:lang w:eastAsia="hr-HR"/>
        </w:rPr>
        <w:t>1.157.711,25</w:t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 EUR, a odnose se na:</w:t>
      </w:r>
    </w:p>
    <w:p w:rsidR="00EF757A" w:rsidRPr="006858F9" w:rsidRDefault="00EF757A" w:rsidP="009B4EB9">
      <w:pPr>
        <w:pStyle w:val="Odlomakpopisa"/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projekt Digitalna transformacija HZMO-a </w:t>
      </w:r>
      <w:r w:rsidRPr="006858F9">
        <w:rPr>
          <w:rFonts w:ascii="Arial" w:hAnsi="Arial" w:cs="Arial"/>
          <w:sz w:val="24"/>
          <w:szCs w:val="24"/>
        </w:rPr>
        <w:t>korištenjem sredstava iz Nacionalnog programa oporavka i otpornosti - NPOO-a  (</w:t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izvor financiranja 581), u iznosu od </w:t>
      </w:r>
      <w:r w:rsidR="0083709B" w:rsidRPr="006858F9">
        <w:rPr>
          <w:rFonts w:ascii="Arial" w:eastAsia="Times New Roman" w:hAnsi="Arial" w:cs="Arial"/>
          <w:sz w:val="24"/>
          <w:szCs w:val="24"/>
          <w:lang w:eastAsia="hr-HR"/>
        </w:rPr>
        <w:t>1.154.493,65</w:t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 EUR za podprojekte:</w:t>
      </w:r>
    </w:p>
    <w:p w:rsidR="00EF757A" w:rsidRPr="006858F9" w:rsidRDefault="00EF757A" w:rsidP="009B4EB9">
      <w:pPr>
        <w:pStyle w:val="Odlomakpopisa"/>
        <w:numPr>
          <w:ilvl w:val="0"/>
          <w:numId w:val="15"/>
        </w:numPr>
        <w:spacing w:after="0" w:line="240" w:lineRule="auto"/>
        <w:ind w:left="141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858F9">
        <w:rPr>
          <w:rFonts w:ascii="Arial" w:eastAsia="Times New Roman" w:hAnsi="Arial" w:cs="Arial"/>
          <w:sz w:val="24"/>
          <w:szCs w:val="24"/>
          <w:lang w:eastAsia="hr-HR"/>
        </w:rPr>
        <w:t>Modernizacija IKT podrške HZMO-a (eHZMO) u iznosu od 588.203,75 EUR od čega:</w:t>
      </w:r>
    </w:p>
    <w:p w:rsidR="00EF757A" w:rsidRPr="006858F9" w:rsidRDefault="00EF757A" w:rsidP="009B4EB9">
      <w:pPr>
        <w:pStyle w:val="Odlomakpopisa"/>
        <w:numPr>
          <w:ilvl w:val="1"/>
          <w:numId w:val="15"/>
        </w:numPr>
        <w:spacing w:after="0" w:line="240" w:lineRule="auto"/>
        <w:ind w:left="1843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858F9">
        <w:rPr>
          <w:rFonts w:ascii="Arial" w:eastAsia="Times New Roman" w:hAnsi="Arial" w:cs="Arial"/>
          <w:sz w:val="24"/>
          <w:szCs w:val="24"/>
          <w:lang w:eastAsia="hr-HR"/>
        </w:rPr>
        <w:t>u iznosu od 18.375,00 EUR za savjetodavne usluge stručne podrške u upravljanju i administraciji investicije Modernizacija IKT podrške HZMO-a (eHZMO) – ugovor EU-U-23/00030,</w:t>
      </w:r>
    </w:p>
    <w:p w:rsidR="00EF757A" w:rsidRPr="006858F9" w:rsidRDefault="00EF757A" w:rsidP="009B4EB9">
      <w:pPr>
        <w:pStyle w:val="Odlomakpopisa"/>
        <w:numPr>
          <w:ilvl w:val="1"/>
          <w:numId w:val="15"/>
        </w:numPr>
        <w:spacing w:after="0" w:line="240" w:lineRule="auto"/>
        <w:ind w:left="1843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858F9">
        <w:rPr>
          <w:rFonts w:ascii="Arial" w:eastAsia="Times New Roman" w:hAnsi="Arial" w:cs="Arial"/>
          <w:sz w:val="24"/>
          <w:szCs w:val="24"/>
          <w:lang w:eastAsia="hr-HR"/>
        </w:rPr>
        <w:t>u iznosu od 516,25 EUR za promidžbeni materijal i aktivnosti za investiciju Modernizacija IKT podrške HZMO-a (eHZMO) – narudžbenica EUS-24/00215,</w:t>
      </w:r>
    </w:p>
    <w:p w:rsidR="00EF757A" w:rsidRPr="006858F9" w:rsidRDefault="00EF757A" w:rsidP="009B4EB9">
      <w:pPr>
        <w:pStyle w:val="Odlomakpopisa"/>
        <w:numPr>
          <w:ilvl w:val="1"/>
          <w:numId w:val="15"/>
        </w:numPr>
        <w:spacing w:after="0" w:line="240" w:lineRule="auto"/>
        <w:ind w:left="1843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858F9">
        <w:rPr>
          <w:rFonts w:ascii="Arial" w:eastAsia="Times New Roman" w:hAnsi="Arial" w:cs="Arial"/>
          <w:sz w:val="24"/>
          <w:szCs w:val="24"/>
          <w:lang w:eastAsia="hr-HR"/>
        </w:rPr>
        <w:t>u iznosu od 569.312,50 EUR za uslugu uspostave procesa i organizacije digitalnog poslovanja HZMO-a – ugovor EU-U-23/00067</w:t>
      </w:r>
    </w:p>
    <w:p w:rsidR="004803BC" w:rsidRPr="006858F9" w:rsidRDefault="00672936" w:rsidP="004803BC">
      <w:pPr>
        <w:spacing w:after="0" w:line="240" w:lineRule="auto"/>
        <w:ind w:left="1483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858F9">
        <w:rPr>
          <w:rFonts w:ascii="Arial" w:eastAsia="Times New Roman" w:hAnsi="Arial" w:cs="Arial"/>
          <w:sz w:val="24"/>
          <w:szCs w:val="24"/>
          <w:lang w:eastAsia="hr-HR"/>
        </w:rPr>
        <w:t>Svrha projekta je transformacija poslovnih procesa HZMO-a koja će obuhvatiti definiranje budućeg poslovnog modela, ključnih poslovnih procesa i organizacijske strukture te informatizacija poslovnih procesa kroz digitalizaciju, ubrzanje i smanjenje troškova temeljnih i potpornih poslovnih procesa korištenjem informacijsko – komunikacijske tehnologije (IKT).</w:t>
      </w:r>
    </w:p>
    <w:p w:rsidR="003665D4" w:rsidRPr="006858F9" w:rsidRDefault="003665D4" w:rsidP="004803BC">
      <w:pPr>
        <w:spacing w:after="0" w:line="240" w:lineRule="auto"/>
        <w:ind w:left="1483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EF757A" w:rsidRPr="006858F9" w:rsidRDefault="00EF757A" w:rsidP="009B4EB9">
      <w:pPr>
        <w:pStyle w:val="Odlomakpopisa"/>
        <w:numPr>
          <w:ilvl w:val="0"/>
          <w:numId w:val="15"/>
        </w:numPr>
        <w:spacing w:after="0" w:line="240" w:lineRule="auto"/>
        <w:ind w:left="141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Digitalizacija arhive HZMO-a (eArhiva) u iznosu </w:t>
      </w:r>
      <w:r w:rsidR="0083709B" w:rsidRPr="006858F9">
        <w:rPr>
          <w:rFonts w:ascii="Arial" w:eastAsia="Times New Roman" w:hAnsi="Arial" w:cs="Arial"/>
          <w:sz w:val="24"/>
          <w:szCs w:val="24"/>
          <w:lang w:eastAsia="hr-HR"/>
        </w:rPr>
        <w:t>566.289,90</w:t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 EUR od čega:</w:t>
      </w:r>
    </w:p>
    <w:p w:rsidR="00EF757A" w:rsidRPr="006858F9" w:rsidRDefault="00EF757A" w:rsidP="009755F8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u iznosu od </w:t>
      </w:r>
      <w:r w:rsidR="009755F8"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13.709,55 </w:t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 EUR za savjetodavne usluge za podršku u provedbi projekta "Digitalizacija arhive HZMO-a" – ugovor EU-U-22/00055,</w:t>
      </w:r>
    </w:p>
    <w:p w:rsidR="00EF757A" w:rsidRPr="006858F9" w:rsidRDefault="00EF757A" w:rsidP="009B4EB9">
      <w:pPr>
        <w:pStyle w:val="Odlomakpopisa"/>
        <w:numPr>
          <w:ilvl w:val="1"/>
          <w:numId w:val="16"/>
        </w:numPr>
        <w:spacing w:after="0" w:line="240" w:lineRule="auto"/>
        <w:ind w:left="1843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858F9">
        <w:rPr>
          <w:rFonts w:ascii="Arial" w:eastAsia="Times New Roman" w:hAnsi="Arial" w:cs="Arial"/>
          <w:sz w:val="24"/>
          <w:szCs w:val="24"/>
          <w:lang w:eastAsia="hr-HR"/>
        </w:rPr>
        <w:t>u iznosu od 8.737,48 EUR za savjetodavne usluge za podršku u provedbi postupaka javne nabave u sklopu projekta "Digitalizacija arhive HZMO-a" – ugovor EU-U-21/00165,</w:t>
      </w:r>
    </w:p>
    <w:p w:rsidR="00EF757A" w:rsidRPr="006858F9" w:rsidRDefault="00EF757A" w:rsidP="009B4EB9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858F9">
        <w:rPr>
          <w:rFonts w:ascii="Arial" w:eastAsia="Times New Roman" w:hAnsi="Arial" w:cs="Arial"/>
          <w:sz w:val="24"/>
          <w:szCs w:val="24"/>
          <w:lang w:eastAsia="hr-HR"/>
        </w:rPr>
        <w:t>u iznosu 239,56 EUR za nabavu usluge promidžbenih materijala i aktivnosti za investiciju Digitalizacija arhive HZMO-a (eArhiva) – narudžbenica EU-S-24/00369,</w:t>
      </w:r>
    </w:p>
    <w:p w:rsidR="009755F8" w:rsidRPr="006858F9" w:rsidRDefault="009755F8" w:rsidP="009755F8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858F9">
        <w:rPr>
          <w:rFonts w:ascii="Arial" w:eastAsia="Times New Roman" w:hAnsi="Arial" w:cs="Arial"/>
          <w:sz w:val="24"/>
          <w:szCs w:val="24"/>
          <w:lang w:eastAsia="hr-HR"/>
        </w:rPr>
        <w:t>u iznosu od 543.603,31 EUR za uslugu skeniranja i indeksiranja arhive HZMO-a – ugovor EU-U-24/00003</w:t>
      </w:r>
      <w:r w:rsidR="007C432D" w:rsidRPr="006858F9">
        <w:rPr>
          <w:rFonts w:ascii="Arial" w:eastAsia="Times New Roman" w:hAnsi="Arial" w:cs="Arial"/>
          <w:sz w:val="24"/>
          <w:szCs w:val="24"/>
          <w:lang w:eastAsia="hr-HR"/>
        </w:rPr>
        <w:t>,</w:t>
      </w:r>
    </w:p>
    <w:p w:rsidR="00672936" w:rsidRPr="006858F9" w:rsidRDefault="00672936" w:rsidP="00672936">
      <w:pPr>
        <w:spacing w:after="0" w:line="240" w:lineRule="auto"/>
        <w:ind w:left="1483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858F9">
        <w:rPr>
          <w:rFonts w:ascii="Arial" w:eastAsia="Times New Roman" w:hAnsi="Arial" w:cs="Arial"/>
          <w:sz w:val="24"/>
          <w:szCs w:val="24"/>
          <w:lang w:eastAsia="hr-HR"/>
        </w:rPr>
        <w:lastRenderedPageBreak/>
        <w:t>Cilj projekta je povećanje dostupnosti i kvalitete javno dostupnih informacija i usluga korisnicima na tržištu rada uvođenjem digitalne arhive i racionalizacije administrativnih postupaka u upravljanju gradivom te unaprjeđenje sustava zaštite i očuvanja arhivskog i registraturnog gradiva, a u svrhu poboljšanja ukupne učinkovitosti rada HZMO-a. Predviđena je digitalizacija dijela postojeće građe (50.000.000 stranica), ali isto tako i uspostava središnjeg sustava koji će omogućiti digitalizaciju svih novonastalih predmeta koji će se evidentirati i pohraniti u arhivskom sustavu i biti dostupni za pregled i uvid u slučaju potrebe. Uz to će se ujedno, u okviru arhivskog sustava, osigurati praćenje zakonskih rokova vezanih uz pohranu građe te izlučivanje u skladu s važećim zakonodavnim okvirima.</w:t>
      </w:r>
    </w:p>
    <w:p w:rsidR="00EF757A" w:rsidRPr="006858F9" w:rsidRDefault="00EF757A" w:rsidP="00EF75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EF757A" w:rsidRPr="006858F9" w:rsidRDefault="00EF757A" w:rsidP="009B4EB9">
      <w:pPr>
        <w:pStyle w:val="Odlomakpopisa"/>
        <w:numPr>
          <w:ilvl w:val="0"/>
          <w:numId w:val="14"/>
        </w:numPr>
        <w:spacing w:after="0" w:line="240" w:lineRule="auto"/>
        <w:ind w:left="1134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858F9">
        <w:rPr>
          <w:rFonts w:ascii="Arial" w:eastAsia="Times New Roman" w:hAnsi="Arial" w:cs="Arial"/>
          <w:sz w:val="24"/>
          <w:szCs w:val="24"/>
          <w:lang w:eastAsia="hr-HR"/>
        </w:rPr>
        <w:t>refundaciju troškova službenih putovanja za sudionike sastanaka Europske komisije financiranih u okviru izvora 51 – Pomoći EU</w:t>
      </w:r>
      <w:r w:rsidR="0026561F"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u iznosu od </w:t>
      </w:r>
      <w:r w:rsidR="0054220C"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767,60 EUR i refundaciju troškova vezanih uz organizaciju EF2024 Europskog foruma za osiguravanje od nesreće na radu i profesionalnih bolesti u suradnji s HZZO-om u iznosu od 2.450,00 </w:t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>EUR.</w:t>
      </w:r>
    </w:p>
    <w:p w:rsidR="00EF757A" w:rsidRPr="006858F9" w:rsidRDefault="00EF757A" w:rsidP="00EF75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EF757A" w:rsidRPr="006858F9" w:rsidRDefault="0083709B" w:rsidP="00EF757A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858F9">
        <w:rPr>
          <w:rFonts w:ascii="Arial" w:eastAsia="Times New Roman" w:hAnsi="Arial" w:cs="Arial"/>
          <w:sz w:val="24"/>
          <w:szCs w:val="24"/>
          <w:lang w:eastAsia="hr-HR"/>
        </w:rPr>
        <w:t>Ukupno s</w:t>
      </w:r>
      <w:r w:rsidR="00EF757A"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manjenje prihoda od pomoći od međunarodnih organizacija te institucija i tijela EU za </w:t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>2</w:t>
      </w:r>
      <w:r w:rsidR="00EF757A" w:rsidRPr="006858F9">
        <w:rPr>
          <w:rFonts w:ascii="Arial" w:eastAsia="Times New Roman" w:hAnsi="Arial" w:cs="Arial"/>
          <w:sz w:val="24"/>
          <w:szCs w:val="24"/>
          <w:lang w:eastAsia="hr-HR"/>
        </w:rPr>
        <w:t>3,</w:t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>9</w:t>
      </w:r>
      <w:r w:rsidR="00EF757A"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% u 2024. </w:t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godini </w:t>
      </w:r>
      <w:r w:rsidR="00EF757A"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iskazuje se zbog okončanja projekta </w:t>
      </w:r>
      <w:r w:rsidR="000F1808"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Moja mirovina i </w:t>
      </w:r>
      <w:r w:rsidR="002C084A"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okončanja projekta </w:t>
      </w:r>
      <w:r w:rsidR="000F1808"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Uspostava sustava za upravljanje ljudskim potencijalima </w:t>
      </w:r>
      <w:r w:rsidR="002C084A" w:rsidRPr="006858F9">
        <w:rPr>
          <w:rFonts w:ascii="Arial" w:eastAsia="Times New Roman" w:hAnsi="Arial" w:cs="Arial"/>
          <w:sz w:val="24"/>
          <w:szCs w:val="24"/>
          <w:lang w:eastAsia="hr-HR"/>
        </w:rPr>
        <w:t>HZMO-a</w:t>
      </w:r>
      <w:r w:rsidR="00622F40"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 unutar kojih</w:t>
      </w:r>
      <w:r w:rsidR="000F1808"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 se veliki dio odnosio na Kapitalne pomoći od institucija i tijela EU </w:t>
      </w:r>
      <w:r w:rsidR="00EF345F" w:rsidRPr="006858F9">
        <w:rPr>
          <w:rFonts w:ascii="Arial" w:eastAsia="Times New Roman" w:hAnsi="Arial" w:cs="Arial"/>
          <w:sz w:val="24"/>
          <w:szCs w:val="24"/>
          <w:lang w:eastAsia="hr-HR"/>
        </w:rPr>
        <w:t>koji su financirani iz EU fondova</w:t>
      </w:r>
      <w:r w:rsidR="00D610F9"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  <w:r w:rsidR="002C084A"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Istovremeno, zbog intenziviranja aktivnosti na projektu Modernizacija ICT sustava Zavoda – eHZMO u 2024. godini za 59,8% su povećane Tekuće pomoći od institucija i tijela EU. </w:t>
      </w:r>
      <w:r w:rsidR="00EF757A"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S obzirom da se radi o prihodima za podmirenje rashoda po projektima koji imaju </w:t>
      </w:r>
      <w:r w:rsidR="00EF345F" w:rsidRPr="006858F9">
        <w:rPr>
          <w:rFonts w:ascii="Arial" w:eastAsia="Times New Roman" w:hAnsi="Arial" w:cs="Arial"/>
          <w:sz w:val="24"/>
          <w:szCs w:val="24"/>
          <w:lang w:eastAsia="hr-HR"/>
        </w:rPr>
        <w:t>svoj plan i dinamiku provođenja i</w:t>
      </w:r>
      <w:r w:rsidR="00EF757A"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 n</w:t>
      </w:r>
      <w:r w:rsidR="00EF345F" w:rsidRPr="006858F9">
        <w:rPr>
          <w:rFonts w:ascii="Arial" w:eastAsia="Times New Roman" w:hAnsi="Arial" w:cs="Arial"/>
          <w:sz w:val="24"/>
          <w:szCs w:val="24"/>
          <w:lang w:eastAsia="hr-HR"/>
        </w:rPr>
        <w:t>ije</w:t>
      </w:r>
      <w:r w:rsidR="00EF757A"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EF345F" w:rsidRPr="006858F9">
        <w:rPr>
          <w:rFonts w:ascii="Arial" w:eastAsia="Times New Roman" w:hAnsi="Arial" w:cs="Arial"/>
          <w:sz w:val="24"/>
          <w:szCs w:val="24"/>
          <w:lang w:eastAsia="hr-HR"/>
        </w:rPr>
        <w:t>riječ o kontinuiranim aktivnostima,</w:t>
      </w:r>
      <w:r w:rsidR="00EF757A"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 logično je iskazivanje razlika.</w:t>
      </w:r>
    </w:p>
    <w:p w:rsidR="00EF757A" w:rsidRPr="006858F9" w:rsidRDefault="00EF757A" w:rsidP="00EF757A">
      <w:pPr>
        <w:pStyle w:val="t-9-8"/>
        <w:spacing w:before="0" w:beforeAutospacing="0" w:after="0" w:afterAutospacing="0"/>
        <w:jc w:val="both"/>
        <w:rPr>
          <w:rFonts w:ascii="Arial" w:hAnsi="Arial" w:cs="Arial"/>
        </w:rPr>
      </w:pPr>
    </w:p>
    <w:p w:rsidR="00EF757A" w:rsidRPr="006858F9" w:rsidRDefault="00EF757A" w:rsidP="005B2622">
      <w:pPr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Podskupine 652 Prihodi po posebnim propisima (ŠIFRA 652) na kojoj su iskazani prihodi u iznosu od </w:t>
      </w:r>
      <w:r w:rsidR="005B2622" w:rsidRPr="006858F9">
        <w:rPr>
          <w:rFonts w:ascii="Arial" w:eastAsia="Times New Roman" w:hAnsi="Arial" w:cs="Arial"/>
          <w:sz w:val="24"/>
          <w:szCs w:val="24"/>
          <w:lang w:eastAsia="hr-HR"/>
        </w:rPr>
        <w:t>12.071,06</w:t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 EUR i za </w:t>
      </w:r>
      <w:r w:rsidR="005B2622" w:rsidRPr="006858F9">
        <w:rPr>
          <w:rFonts w:ascii="Arial" w:eastAsia="Times New Roman" w:hAnsi="Arial" w:cs="Arial"/>
          <w:sz w:val="24"/>
          <w:szCs w:val="24"/>
          <w:lang w:eastAsia="hr-HR"/>
        </w:rPr>
        <w:t>40</w:t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,6% su </w:t>
      </w:r>
      <w:r w:rsidR="005B2622" w:rsidRPr="006858F9">
        <w:rPr>
          <w:rFonts w:ascii="Arial" w:eastAsia="Times New Roman" w:hAnsi="Arial" w:cs="Arial"/>
          <w:sz w:val="24"/>
          <w:szCs w:val="24"/>
          <w:lang w:eastAsia="hr-HR"/>
        </w:rPr>
        <w:t>manji</w:t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6858F9">
        <w:rPr>
          <w:rFonts w:ascii="Arial" w:hAnsi="Arial" w:cs="Arial"/>
          <w:color w:val="000000"/>
          <w:sz w:val="24"/>
          <w:szCs w:val="24"/>
        </w:rPr>
        <w:t xml:space="preserve">od ostvarenih u istom izvještajnom razdoblju prethodne godine, a odnose se na prihode </w:t>
      </w:r>
      <w:r w:rsidR="00053CA6" w:rsidRPr="006858F9">
        <w:rPr>
          <w:rFonts w:ascii="Arial" w:hAnsi="Arial" w:cs="Arial"/>
          <w:color w:val="000000"/>
          <w:sz w:val="24"/>
          <w:szCs w:val="24"/>
        </w:rPr>
        <w:t>U</w:t>
      </w:r>
      <w:r w:rsidRPr="006858F9">
        <w:rPr>
          <w:rFonts w:ascii="Arial" w:hAnsi="Arial" w:cs="Arial"/>
          <w:color w:val="000000"/>
          <w:sz w:val="24"/>
          <w:szCs w:val="24"/>
        </w:rPr>
        <w:t>mirovljeničkog fonda</w:t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5E14E2"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 Stupanjem na snagu Zakona o prestanku važenja Zakona o Umirovljeničkom fondu (Narodne novine, broj: 127/2017.) Zavod je preuzeo imovinu, prava i obveze bivšeg Umirovljeničkog fonda te predmete u sudskim postupcima koji se vode za račun Fonda, a nisu okončani do stupanja na snagu navedenog Zakona.</w:t>
      </w:r>
      <w:r w:rsidR="00E60D45"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 Zavod je preuzeo bazu podataka o udjeličarima i nasljednicima, arhivsku dokumentaciju nastalu u vezi s izvršenjem preostalih obveza te obveze za podmirenje troškova nastalih na račun Umirovljeničkog fonda prema računima koji su dospjeli nakon stupanja na snagu navedenog  Zakona.</w:t>
      </w:r>
    </w:p>
    <w:p w:rsidR="00EF757A" w:rsidRPr="006858F9" w:rsidRDefault="00EF757A" w:rsidP="00EF75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EF757A" w:rsidRPr="006858F9" w:rsidRDefault="00EF757A" w:rsidP="00EF757A">
      <w:pPr>
        <w:pStyle w:val="Odlomakpopisa"/>
        <w:numPr>
          <w:ilvl w:val="1"/>
          <w:numId w:val="1"/>
        </w:num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Podskupine 661 Prihodi od prodaje proizvoda i robe te pruženih usluga (ŠIFRA 661) na kojoj su iskazani prihodi u iznosu od </w:t>
      </w:r>
      <w:r w:rsidR="008126C1" w:rsidRPr="006858F9">
        <w:rPr>
          <w:rFonts w:ascii="Arial" w:eastAsia="Times New Roman" w:hAnsi="Arial" w:cs="Arial"/>
          <w:sz w:val="24"/>
          <w:szCs w:val="24"/>
          <w:lang w:eastAsia="hr-HR"/>
        </w:rPr>
        <w:t>337.183,46</w:t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 EUR i za </w:t>
      </w:r>
      <w:r w:rsidR="008126C1" w:rsidRPr="006858F9">
        <w:rPr>
          <w:rFonts w:ascii="Arial" w:eastAsia="Times New Roman" w:hAnsi="Arial" w:cs="Arial"/>
          <w:sz w:val="24"/>
          <w:szCs w:val="24"/>
          <w:lang w:eastAsia="hr-HR"/>
        </w:rPr>
        <w:t>6,2</w:t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% su manji </w:t>
      </w:r>
      <w:r w:rsidRPr="006858F9">
        <w:rPr>
          <w:rFonts w:ascii="Arial" w:hAnsi="Arial" w:cs="Arial"/>
          <w:color w:val="000000"/>
          <w:sz w:val="24"/>
          <w:szCs w:val="24"/>
        </w:rPr>
        <w:t>od ostvarenih u istom izvještajnom razdoblju prethodne godine</w:t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>, a odnose se na:</w:t>
      </w:r>
    </w:p>
    <w:p w:rsidR="00EF757A" w:rsidRPr="006858F9" w:rsidRDefault="00EF757A" w:rsidP="00EF757A">
      <w:pPr>
        <w:pStyle w:val="Odlomakpopisa"/>
        <w:numPr>
          <w:ilvl w:val="0"/>
          <w:numId w:val="8"/>
        </w:numPr>
        <w:spacing w:after="0" w:line="240" w:lineRule="auto"/>
        <w:ind w:hanging="282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prihode od zakupnina u iznosu od </w:t>
      </w:r>
      <w:r w:rsidR="008126C1" w:rsidRPr="006858F9">
        <w:rPr>
          <w:rFonts w:ascii="Arial" w:eastAsia="Times New Roman" w:hAnsi="Arial" w:cs="Arial"/>
          <w:sz w:val="24"/>
          <w:szCs w:val="24"/>
          <w:lang w:eastAsia="hr-HR"/>
        </w:rPr>
        <w:t>243.618,78</w:t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 EUR,</w:t>
      </w:r>
    </w:p>
    <w:p w:rsidR="00EF757A" w:rsidRPr="006858F9" w:rsidRDefault="00EF757A" w:rsidP="00EF757A">
      <w:pPr>
        <w:pStyle w:val="Odlomakpopisa"/>
        <w:numPr>
          <w:ilvl w:val="0"/>
          <w:numId w:val="8"/>
        </w:numPr>
        <w:spacing w:after="0" w:line="240" w:lineRule="auto"/>
        <w:ind w:hanging="282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prihode od najma stanova u iznosu od </w:t>
      </w:r>
      <w:r w:rsidR="008126C1" w:rsidRPr="006858F9">
        <w:rPr>
          <w:rFonts w:ascii="Arial" w:eastAsia="Times New Roman" w:hAnsi="Arial" w:cs="Arial"/>
          <w:sz w:val="24"/>
          <w:szCs w:val="24"/>
          <w:lang w:eastAsia="hr-HR"/>
        </w:rPr>
        <w:t>85.533,96</w:t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 EUR,</w:t>
      </w:r>
    </w:p>
    <w:p w:rsidR="00EF757A" w:rsidRPr="006858F9" w:rsidRDefault="00EF757A" w:rsidP="00EF757A">
      <w:pPr>
        <w:pStyle w:val="Odlomakpopisa"/>
        <w:numPr>
          <w:ilvl w:val="0"/>
          <w:numId w:val="8"/>
        </w:numPr>
        <w:spacing w:after="0" w:line="240" w:lineRule="auto"/>
        <w:ind w:hanging="282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858F9">
        <w:rPr>
          <w:rFonts w:ascii="Arial" w:eastAsia="Times New Roman" w:hAnsi="Arial" w:cs="Arial"/>
          <w:sz w:val="24"/>
          <w:szCs w:val="24"/>
          <w:lang w:eastAsia="hr-HR"/>
        </w:rPr>
        <w:t>prihode od zakupa opreme u iznosu od 8.030,72 EUR.</w:t>
      </w:r>
    </w:p>
    <w:p w:rsidR="00EF757A" w:rsidRPr="006858F9" w:rsidRDefault="00EF757A" w:rsidP="00EF757A">
      <w:pPr>
        <w:pStyle w:val="t-9-8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</w:rPr>
      </w:pPr>
      <w:r w:rsidRPr="006858F9">
        <w:rPr>
          <w:rFonts w:ascii="Arial" w:hAnsi="Arial" w:cs="Arial"/>
          <w:color w:val="000000"/>
        </w:rPr>
        <w:lastRenderedPageBreak/>
        <w:t xml:space="preserve">Ukupno smanjenje od </w:t>
      </w:r>
      <w:r w:rsidR="008126C1" w:rsidRPr="006858F9">
        <w:rPr>
          <w:rFonts w:ascii="Arial" w:hAnsi="Arial" w:cs="Arial"/>
          <w:color w:val="000000"/>
        </w:rPr>
        <w:t>6,2</w:t>
      </w:r>
      <w:r w:rsidRPr="006858F9">
        <w:rPr>
          <w:rFonts w:ascii="Arial" w:hAnsi="Arial" w:cs="Arial"/>
          <w:color w:val="000000"/>
        </w:rPr>
        <w:t>% iskazuje se zbog:</w:t>
      </w:r>
    </w:p>
    <w:p w:rsidR="00EF757A" w:rsidRPr="006858F9" w:rsidRDefault="00EF757A" w:rsidP="009B4EB9">
      <w:pPr>
        <w:pStyle w:val="t-9-8"/>
        <w:numPr>
          <w:ilvl w:val="0"/>
          <w:numId w:val="11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858F9">
        <w:rPr>
          <w:rFonts w:ascii="Arial" w:hAnsi="Arial" w:cs="Arial"/>
          <w:color w:val="000000"/>
        </w:rPr>
        <w:t xml:space="preserve">smanjenih prihoda od zakupnina za </w:t>
      </w:r>
      <w:r w:rsidR="008126C1" w:rsidRPr="006858F9">
        <w:rPr>
          <w:rFonts w:ascii="Arial" w:hAnsi="Arial" w:cs="Arial"/>
          <w:color w:val="000000"/>
        </w:rPr>
        <w:t>9,2</w:t>
      </w:r>
      <w:r w:rsidRPr="006858F9">
        <w:rPr>
          <w:rFonts w:ascii="Arial" w:hAnsi="Arial" w:cs="Arial"/>
          <w:color w:val="000000"/>
        </w:rPr>
        <w:t>% iz razloga što je  početkom 2023. godine došlo do naplate po fakturama izdanim u ranijim razdobljima te je u 2023. godini na ime faktura iz prethodnih razdoblja došlo do rasta prihoda,</w:t>
      </w:r>
    </w:p>
    <w:p w:rsidR="00EF757A" w:rsidRPr="006858F9" w:rsidRDefault="00EF757A" w:rsidP="009B4EB9">
      <w:pPr>
        <w:pStyle w:val="t-9-8"/>
        <w:numPr>
          <w:ilvl w:val="0"/>
          <w:numId w:val="11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858F9">
        <w:rPr>
          <w:rFonts w:ascii="Arial" w:hAnsi="Arial" w:cs="Arial"/>
          <w:color w:val="000000"/>
        </w:rPr>
        <w:t xml:space="preserve">smanjenih prihoda od najma stanova za </w:t>
      </w:r>
      <w:r w:rsidR="008126C1" w:rsidRPr="006858F9">
        <w:rPr>
          <w:rFonts w:ascii="Arial" w:hAnsi="Arial" w:cs="Arial"/>
          <w:color w:val="000000"/>
        </w:rPr>
        <w:t>5,4</w:t>
      </w:r>
      <w:r w:rsidRPr="006858F9">
        <w:rPr>
          <w:rFonts w:ascii="Arial" w:hAnsi="Arial" w:cs="Arial"/>
          <w:color w:val="000000"/>
        </w:rPr>
        <w:t>% zbog toga što je dio najmoprimaca prekinuo najam</w:t>
      </w:r>
      <w:r w:rsidR="005E5804" w:rsidRPr="006858F9">
        <w:rPr>
          <w:rFonts w:ascii="Arial" w:hAnsi="Arial" w:cs="Arial"/>
          <w:color w:val="000000"/>
        </w:rPr>
        <w:t>.</w:t>
      </w:r>
    </w:p>
    <w:p w:rsidR="00EF757A" w:rsidRPr="006858F9" w:rsidRDefault="00EF757A" w:rsidP="00EF757A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F757A" w:rsidRPr="006858F9" w:rsidRDefault="00EF757A" w:rsidP="00EF757A">
      <w:pPr>
        <w:pStyle w:val="t-9-8"/>
        <w:numPr>
          <w:ilvl w:val="1"/>
          <w:numId w:val="1"/>
        </w:numPr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6858F9">
        <w:rPr>
          <w:rFonts w:ascii="Arial" w:hAnsi="Arial" w:cs="Arial"/>
          <w:color w:val="000000"/>
        </w:rPr>
        <w:t xml:space="preserve">Podskupine 671 Prihodi iz nadležnog proračuna za financiranje redovne djelatnosti proračunskih korisnika (ŠIFRA 671) koji su ostvareni u ukupnom iznosu od </w:t>
      </w:r>
      <w:r w:rsidR="008126C1" w:rsidRPr="006858F9">
        <w:rPr>
          <w:rFonts w:ascii="Arial" w:hAnsi="Arial" w:cs="Arial"/>
          <w:color w:val="000000"/>
        </w:rPr>
        <w:t>3.631.411.864,08</w:t>
      </w:r>
      <w:r w:rsidRPr="006858F9">
        <w:rPr>
          <w:rFonts w:ascii="Arial" w:hAnsi="Arial" w:cs="Arial"/>
          <w:color w:val="000000"/>
        </w:rPr>
        <w:t xml:space="preserve"> EUR </w:t>
      </w:r>
      <w:r w:rsidRPr="006858F9">
        <w:rPr>
          <w:rFonts w:ascii="Arial" w:hAnsi="Arial" w:cs="Arial"/>
        </w:rPr>
        <w:t>iz izvora financiranja 11 opći prihodi i primici i za 1</w:t>
      </w:r>
      <w:r w:rsidR="008126C1" w:rsidRPr="006858F9">
        <w:rPr>
          <w:rFonts w:ascii="Arial" w:hAnsi="Arial" w:cs="Arial"/>
        </w:rPr>
        <w:t>7</w:t>
      </w:r>
      <w:r w:rsidRPr="006858F9">
        <w:rPr>
          <w:rFonts w:ascii="Arial" w:hAnsi="Arial" w:cs="Arial"/>
        </w:rPr>
        <w:t>,7% veći od ostvarenih u istom izvještajnom razdoblju prethodne godine</w:t>
      </w:r>
      <w:r w:rsidR="008126C1" w:rsidRPr="006858F9">
        <w:rPr>
          <w:rFonts w:ascii="Arial" w:hAnsi="Arial" w:cs="Arial"/>
          <w:color w:val="000000"/>
        </w:rPr>
        <w:t>.</w:t>
      </w:r>
    </w:p>
    <w:p w:rsidR="008E7B53" w:rsidRPr="006858F9" w:rsidRDefault="008126C1" w:rsidP="008126C1">
      <w:pPr>
        <w:pStyle w:val="t-9-8"/>
        <w:spacing w:before="0" w:beforeAutospacing="0" w:after="0" w:afterAutospacing="0"/>
        <w:ind w:left="708"/>
        <w:contextualSpacing/>
        <w:jc w:val="both"/>
        <w:rPr>
          <w:rFonts w:ascii="Arial" w:hAnsi="Arial" w:cs="Arial"/>
        </w:rPr>
      </w:pPr>
      <w:r w:rsidRPr="006858F9">
        <w:rPr>
          <w:rFonts w:ascii="Arial" w:hAnsi="Arial" w:cs="Arial"/>
        </w:rPr>
        <w:t xml:space="preserve">Prihodi iz nadležnog proračuna za financiranje </w:t>
      </w:r>
      <w:r w:rsidR="006522CC" w:rsidRPr="006858F9">
        <w:rPr>
          <w:rFonts w:ascii="Arial" w:hAnsi="Arial" w:cs="Arial"/>
        </w:rPr>
        <w:t>rashoda poslovanja odnose se na</w:t>
      </w:r>
      <w:r w:rsidR="008E7B53" w:rsidRPr="006858F9">
        <w:rPr>
          <w:rFonts w:ascii="Arial" w:hAnsi="Arial" w:cs="Arial"/>
        </w:rPr>
        <w:t>:</w:t>
      </w:r>
    </w:p>
    <w:p w:rsidR="008E7B53" w:rsidRPr="006858F9" w:rsidRDefault="008E7B53" w:rsidP="008E7B53">
      <w:pPr>
        <w:pStyle w:val="t-9-8"/>
        <w:numPr>
          <w:ilvl w:val="0"/>
          <w:numId w:val="36"/>
        </w:numPr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6858F9">
        <w:rPr>
          <w:rFonts w:ascii="Arial" w:hAnsi="Arial" w:cs="Arial"/>
        </w:rPr>
        <w:t xml:space="preserve">sredstva za doprinose na temelju individualne kapitalizirane štednje za pojedine kategorije osiguranika, </w:t>
      </w:r>
    </w:p>
    <w:p w:rsidR="008126C1" w:rsidRPr="006858F9" w:rsidRDefault="008E7B53" w:rsidP="008E7B53">
      <w:pPr>
        <w:pStyle w:val="t-9-8"/>
        <w:numPr>
          <w:ilvl w:val="0"/>
          <w:numId w:val="36"/>
        </w:numPr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6858F9">
        <w:rPr>
          <w:rFonts w:ascii="Arial" w:hAnsi="Arial" w:cs="Arial"/>
        </w:rPr>
        <w:t>mirovine prema posebnim propisima (na temelju posebnih zakona određene skupine osiguranika ostvaruju prava iz mirovinskog osiguranja s blažim uvjetima za stjecanje prava i/ili povoljnijim načinom određivanja mirovina od uvjeta propisanih općim propisima)</w:t>
      </w:r>
      <w:r w:rsidR="002F12A8" w:rsidRPr="006858F9">
        <w:rPr>
          <w:rFonts w:ascii="Arial" w:hAnsi="Arial" w:cs="Arial"/>
        </w:rPr>
        <w:t>,</w:t>
      </w:r>
      <w:r w:rsidR="00244033" w:rsidRPr="006858F9">
        <w:rPr>
          <w:rFonts w:ascii="Arial" w:hAnsi="Arial" w:cs="Arial"/>
        </w:rPr>
        <w:t xml:space="preserve"> djelomično mirovine prema općim propisima</w:t>
      </w:r>
      <w:r w:rsidR="002F12A8" w:rsidRPr="006858F9">
        <w:rPr>
          <w:rFonts w:ascii="Arial" w:hAnsi="Arial" w:cs="Arial"/>
        </w:rPr>
        <w:t xml:space="preserve"> i školarine</w:t>
      </w:r>
      <w:r w:rsidRPr="006858F9">
        <w:rPr>
          <w:rFonts w:ascii="Arial" w:hAnsi="Arial" w:cs="Arial"/>
        </w:rPr>
        <w:t>,</w:t>
      </w:r>
    </w:p>
    <w:p w:rsidR="001C15DF" w:rsidRPr="006858F9" w:rsidRDefault="001C15DF" w:rsidP="008E7B53">
      <w:pPr>
        <w:pStyle w:val="t-9-8"/>
        <w:numPr>
          <w:ilvl w:val="0"/>
          <w:numId w:val="36"/>
        </w:numPr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6858F9">
        <w:rPr>
          <w:rFonts w:ascii="Arial" w:hAnsi="Arial" w:cs="Arial"/>
        </w:rPr>
        <w:t>sredstva za naknade za isplatu mirovina,</w:t>
      </w:r>
    </w:p>
    <w:p w:rsidR="008E7B53" w:rsidRPr="006858F9" w:rsidRDefault="008E7B53" w:rsidP="008E7B53">
      <w:pPr>
        <w:pStyle w:val="t-9-8"/>
        <w:numPr>
          <w:ilvl w:val="0"/>
          <w:numId w:val="36"/>
        </w:numPr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6858F9">
        <w:rPr>
          <w:rFonts w:ascii="Arial" w:hAnsi="Arial" w:cs="Arial"/>
        </w:rPr>
        <w:t>sredstva za doplatak za djecu,</w:t>
      </w:r>
    </w:p>
    <w:p w:rsidR="008E7B53" w:rsidRPr="006858F9" w:rsidRDefault="008E7B53" w:rsidP="008E7B53">
      <w:pPr>
        <w:pStyle w:val="t-9-8"/>
        <w:numPr>
          <w:ilvl w:val="0"/>
          <w:numId w:val="36"/>
        </w:numPr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6858F9">
        <w:rPr>
          <w:rFonts w:ascii="Arial" w:hAnsi="Arial" w:cs="Arial"/>
        </w:rPr>
        <w:t>sredstva za nacionalnu naknadu za starije osobe,</w:t>
      </w:r>
    </w:p>
    <w:p w:rsidR="001C15DF" w:rsidRPr="006858F9" w:rsidRDefault="008E7B53" w:rsidP="008E7B53">
      <w:pPr>
        <w:pStyle w:val="t-9-8"/>
        <w:numPr>
          <w:ilvl w:val="0"/>
          <w:numId w:val="36"/>
        </w:numPr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6858F9">
        <w:rPr>
          <w:rFonts w:ascii="Arial" w:hAnsi="Arial" w:cs="Arial"/>
        </w:rPr>
        <w:t>jednokratna primanja korisnicima mirovinskih primanja</w:t>
      </w:r>
      <w:r w:rsidR="00244033" w:rsidRPr="006858F9">
        <w:rPr>
          <w:rFonts w:ascii="Arial" w:hAnsi="Arial" w:cs="Arial"/>
        </w:rPr>
        <w:t>, korisnicima nacionalne naknade za starije osobe</w:t>
      </w:r>
      <w:r w:rsidRPr="006858F9">
        <w:rPr>
          <w:rFonts w:ascii="Arial" w:hAnsi="Arial" w:cs="Arial"/>
        </w:rPr>
        <w:t xml:space="preserve"> i korisnicima doplatka za djecu</w:t>
      </w:r>
      <w:r w:rsidR="001C15DF" w:rsidRPr="006858F9">
        <w:rPr>
          <w:rFonts w:ascii="Arial" w:hAnsi="Arial" w:cs="Arial"/>
        </w:rPr>
        <w:t>.</w:t>
      </w:r>
    </w:p>
    <w:p w:rsidR="00EF757A" w:rsidRPr="006858F9" w:rsidRDefault="00EF757A" w:rsidP="00EF757A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8F2A7B" w:rsidRPr="006858F9" w:rsidRDefault="008F2A7B" w:rsidP="008F2A7B">
      <w:pPr>
        <w:pStyle w:val="t-9-8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</w:rPr>
      </w:pPr>
      <w:r w:rsidRPr="006858F9">
        <w:rPr>
          <w:rFonts w:ascii="Arial" w:hAnsi="Arial" w:cs="Arial"/>
          <w:color w:val="000000"/>
        </w:rPr>
        <w:t>U 2024. godini nisu ostvareni Prihodi iz nadležnog proračuna za financiranje rashoda za nabavu nefinancijske imovine koji su u 2023. godini ostvareni u iznosu od 98.309,39 EUR i odnosili su se na sredstva učešća za pomoći (izvor financiranja 12) u okončanom projektu Operativni program Učinkoviti ljudski potencijali 2014. – 2020.</w:t>
      </w:r>
    </w:p>
    <w:p w:rsidR="00EF757A" w:rsidRPr="006858F9" w:rsidRDefault="00EF757A" w:rsidP="00EF757A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A20C8F" w:rsidRPr="006858F9" w:rsidRDefault="00A20C8F" w:rsidP="00EF757A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F757A" w:rsidRPr="006858F9" w:rsidRDefault="00EF757A" w:rsidP="00EF757A">
      <w:pPr>
        <w:pStyle w:val="t-9-8"/>
        <w:spacing w:before="0" w:beforeAutospacing="0" w:after="0" w:afterAutospacing="0"/>
        <w:jc w:val="both"/>
        <w:rPr>
          <w:rFonts w:ascii="Arial" w:hAnsi="Arial" w:cs="Arial"/>
          <w:i/>
          <w:color w:val="000000"/>
        </w:rPr>
      </w:pPr>
      <w:r w:rsidRPr="006858F9">
        <w:rPr>
          <w:rFonts w:ascii="Arial" w:hAnsi="Arial" w:cs="Arial"/>
          <w:i/>
          <w:color w:val="000000"/>
        </w:rPr>
        <w:t>Rashodi poslovanja (razred 3)</w:t>
      </w:r>
    </w:p>
    <w:p w:rsidR="00EF757A" w:rsidRPr="006858F9" w:rsidRDefault="00EF757A" w:rsidP="00EF757A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F757A" w:rsidRPr="006858F9" w:rsidRDefault="00EF757A" w:rsidP="00EF757A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858F9">
        <w:rPr>
          <w:rFonts w:ascii="Arial" w:hAnsi="Arial" w:cs="Arial"/>
          <w:color w:val="000000"/>
        </w:rPr>
        <w:t xml:space="preserve">Rashodi poslovanja (ŠIFRA 3) iznose </w:t>
      </w:r>
      <w:r w:rsidR="008F2A7B" w:rsidRPr="006858F9">
        <w:rPr>
          <w:rFonts w:ascii="Arial" w:hAnsi="Arial" w:cs="Arial"/>
          <w:color w:val="000000"/>
        </w:rPr>
        <w:t>8.616.483.103,10</w:t>
      </w:r>
      <w:r w:rsidRPr="006858F9">
        <w:rPr>
          <w:rFonts w:ascii="Arial" w:hAnsi="Arial" w:cs="Arial"/>
          <w:color w:val="000000"/>
        </w:rPr>
        <w:t xml:space="preserve"> EUR i za 1</w:t>
      </w:r>
      <w:r w:rsidR="008F2A7B" w:rsidRPr="006858F9">
        <w:rPr>
          <w:rFonts w:ascii="Arial" w:hAnsi="Arial" w:cs="Arial"/>
          <w:color w:val="000000"/>
        </w:rPr>
        <w:t>5</w:t>
      </w:r>
      <w:r w:rsidRPr="006858F9">
        <w:rPr>
          <w:rFonts w:ascii="Arial" w:hAnsi="Arial" w:cs="Arial"/>
          <w:color w:val="000000"/>
        </w:rPr>
        <w:t>,</w:t>
      </w:r>
      <w:r w:rsidR="008F2A7B" w:rsidRPr="006858F9">
        <w:rPr>
          <w:rFonts w:ascii="Arial" w:hAnsi="Arial" w:cs="Arial"/>
          <w:color w:val="000000"/>
        </w:rPr>
        <w:t>4</w:t>
      </w:r>
      <w:r w:rsidRPr="006858F9">
        <w:rPr>
          <w:rFonts w:ascii="Arial" w:hAnsi="Arial" w:cs="Arial"/>
          <w:color w:val="000000"/>
        </w:rPr>
        <w:t>% su veći od ostvarenih u istom izvještajnom razdoblju prethodne godine i sastoje se od:</w:t>
      </w:r>
    </w:p>
    <w:p w:rsidR="00EF757A" w:rsidRPr="006858F9" w:rsidRDefault="00EF757A" w:rsidP="00EF757A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F757A" w:rsidRPr="006858F9" w:rsidRDefault="00EF757A" w:rsidP="00EF757A">
      <w:pPr>
        <w:pStyle w:val="t-9-8"/>
        <w:numPr>
          <w:ilvl w:val="1"/>
          <w:numId w:val="1"/>
        </w:numPr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</w:rPr>
      </w:pPr>
      <w:r w:rsidRPr="006858F9">
        <w:rPr>
          <w:rFonts w:ascii="Arial" w:hAnsi="Arial" w:cs="Arial"/>
          <w:color w:val="000000"/>
        </w:rPr>
        <w:t xml:space="preserve">Rashoda za zaposlene (ŠIFRA 31) ostvarenih u iznosu od </w:t>
      </w:r>
      <w:r w:rsidR="007A2633" w:rsidRPr="006858F9">
        <w:rPr>
          <w:rFonts w:ascii="Arial" w:hAnsi="Arial" w:cs="Arial"/>
          <w:color w:val="000000"/>
        </w:rPr>
        <w:t>71.249.343,53</w:t>
      </w:r>
      <w:r w:rsidRPr="006858F9">
        <w:rPr>
          <w:rFonts w:ascii="Arial" w:hAnsi="Arial" w:cs="Arial"/>
          <w:color w:val="000000"/>
        </w:rPr>
        <w:t xml:space="preserve"> EUR koji su za </w:t>
      </w:r>
      <w:r w:rsidR="007A2633" w:rsidRPr="006858F9">
        <w:rPr>
          <w:rFonts w:ascii="Arial" w:hAnsi="Arial" w:cs="Arial"/>
          <w:color w:val="000000"/>
        </w:rPr>
        <w:t>24,6</w:t>
      </w:r>
      <w:r w:rsidRPr="006858F9">
        <w:rPr>
          <w:rFonts w:ascii="Arial" w:hAnsi="Arial" w:cs="Arial"/>
          <w:color w:val="000000"/>
        </w:rPr>
        <w:t>% veći od ostvarenih u istom izvještajnom razdoblju prethodne godine, a odnose se na:</w:t>
      </w:r>
    </w:p>
    <w:p w:rsidR="00EF757A" w:rsidRPr="006858F9" w:rsidRDefault="00EF757A" w:rsidP="00EF757A">
      <w:pPr>
        <w:pStyle w:val="t-9-8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858F9">
        <w:rPr>
          <w:rFonts w:ascii="Arial" w:hAnsi="Arial" w:cs="Arial"/>
          <w:color w:val="000000"/>
        </w:rPr>
        <w:t xml:space="preserve">bruto plaće u iznosu od </w:t>
      </w:r>
      <w:r w:rsidR="007A2633" w:rsidRPr="006858F9">
        <w:rPr>
          <w:rFonts w:ascii="Arial" w:hAnsi="Arial" w:cs="Arial"/>
          <w:color w:val="000000"/>
        </w:rPr>
        <w:t>59.205.987,43</w:t>
      </w:r>
      <w:r w:rsidRPr="006858F9">
        <w:rPr>
          <w:rFonts w:ascii="Arial" w:hAnsi="Arial" w:cs="Arial"/>
          <w:color w:val="000000"/>
        </w:rPr>
        <w:t xml:space="preserve"> EUR koje su za 24</w:t>
      </w:r>
      <w:r w:rsidR="007A2633" w:rsidRPr="006858F9">
        <w:rPr>
          <w:rFonts w:ascii="Arial" w:hAnsi="Arial" w:cs="Arial"/>
          <w:color w:val="000000"/>
        </w:rPr>
        <w:t>,9</w:t>
      </w:r>
      <w:r w:rsidRPr="006858F9">
        <w:rPr>
          <w:rFonts w:ascii="Arial" w:hAnsi="Arial" w:cs="Arial"/>
          <w:color w:val="000000"/>
        </w:rPr>
        <w:t xml:space="preserve">% veće od ostvarenih u istom izvještajnom razdoblju prethodne godine zbog povećanja osnovice za 2% od isplate u svibnju 2023. u skladu s Dodatkom I. Temeljnom kolektivnom ugovoru za službenike i namještenike u javnim službama (Narodne novine, broj 127/2022.), povećanja osnovice za 5% od isplate u studenom 2023. u skladu s Dodatkom III. Temeljnom kolektivnom ugovoru za službenike i namještenike u javnim službama (Narodne novine, broj 128/2023.), isplate privremenog dodatka na plaću od srpnja 2023. u skladu s Odlukom o isplati privremenog dodatka na plaću državnim službenicima i </w:t>
      </w:r>
      <w:r w:rsidRPr="006858F9">
        <w:rPr>
          <w:rFonts w:ascii="Arial" w:hAnsi="Arial" w:cs="Arial"/>
          <w:color w:val="000000"/>
        </w:rPr>
        <w:lastRenderedPageBreak/>
        <w:t>namještenicima te službenicima i namještenicima u javnim službama (Narodne novine, broj 65/2023), primjene Uredbe o nazivima radnih mjesta, uvjetima za raspored i koeficijentima za obračun plaće u javnim službama (Narodne novine, bro</w:t>
      </w:r>
      <w:r w:rsidR="002435DD" w:rsidRPr="006858F9">
        <w:rPr>
          <w:rFonts w:ascii="Arial" w:hAnsi="Arial" w:cs="Arial"/>
          <w:color w:val="000000"/>
        </w:rPr>
        <w:t>j 22/2024.) od 1. ožujka 2024.,</w:t>
      </w:r>
    </w:p>
    <w:p w:rsidR="00EF757A" w:rsidRPr="006858F9" w:rsidRDefault="00EF757A" w:rsidP="00EF757A">
      <w:pPr>
        <w:pStyle w:val="t-9-8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858F9">
        <w:rPr>
          <w:rFonts w:ascii="Arial" w:hAnsi="Arial" w:cs="Arial"/>
          <w:color w:val="000000"/>
        </w:rPr>
        <w:t xml:space="preserve">plaće za prekovremeni rad u iznosu od </w:t>
      </w:r>
      <w:r w:rsidR="007A2633" w:rsidRPr="006858F9">
        <w:rPr>
          <w:rFonts w:ascii="Arial" w:hAnsi="Arial" w:cs="Arial"/>
          <w:color w:val="000000"/>
        </w:rPr>
        <w:t>719.059,60</w:t>
      </w:r>
      <w:r w:rsidRPr="006858F9">
        <w:rPr>
          <w:rFonts w:ascii="Arial" w:hAnsi="Arial" w:cs="Arial"/>
          <w:color w:val="000000"/>
        </w:rPr>
        <w:t xml:space="preserve"> EUR koje su smanjene za </w:t>
      </w:r>
      <w:r w:rsidR="007A2633" w:rsidRPr="006858F9">
        <w:rPr>
          <w:rFonts w:ascii="Arial" w:hAnsi="Arial" w:cs="Arial"/>
          <w:color w:val="000000"/>
        </w:rPr>
        <w:t>48,3</w:t>
      </w:r>
      <w:r w:rsidRPr="006858F9">
        <w:rPr>
          <w:rFonts w:ascii="Arial" w:hAnsi="Arial" w:cs="Arial"/>
          <w:color w:val="000000"/>
        </w:rPr>
        <w:t>% zbog toga što se tijekom 2023. godine prekovremeni rad obavljao zbog povećanog opsega posla vezanog uz zakonske promjene i to: Zakona o izmjenama Zakona o smanjenju mirovina (Narodne novine, broj 47/2023.), Zakona o izmjenama i dopunama Zakona o nacionalnoj naknadi za starije osobe (Narodne novine, broj 156/2023.), Zakona o izmjenama i dopunama Zakona o doplatku za djecu (Narodne novine, broj 156/2023.), Zakona o inkluzivnom dodatku (Narodne novine, broj 156/2023.), Zakona o izmjenama i dopunama Zakona o hrvatskim braniteljima iz Domovinskog rata i članovima njihovim obitelji (Narodne novine, broj 156/2023.), Zakona o izmjeni Zakona o dodatku na mirovine ostvarene prema Zakonu o mirovinskom osiguranju (Narodne novine, broj 156/2023.) i Zakona o izmjenama i dopunama Zakona o osiguravajućim društvima (Narodne novine, broj 156/2023.),</w:t>
      </w:r>
    </w:p>
    <w:p w:rsidR="00EF757A" w:rsidRPr="006858F9" w:rsidRDefault="00EF757A" w:rsidP="00EF757A">
      <w:pPr>
        <w:pStyle w:val="t-9-8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858F9">
        <w:rPr>
          <w:rFonts w:ascii="Arial" w:hAnsi="Arial" w:cs="Arial"/>
        </w:rPr>
        <w:t xml:space="preserve">ostale rashode za zaposlene u iznosu od </w:t>
      </w:r>
      <w:r w:rsidR="007A2633" w:rsidRPr="006858F9">
        <w:rPr>
          <w:rFonts w:ascii="Arial" w:hAnsi="Arial" w:cs="Arial"/>
        </w:rPr>
        <w:t>2.791.682,65</w:t>
      </w:r>
      <w:r w:rsidRPr="006858F9">
        <w:rPr>
          <w:rFonts w:ascii="Arial" w:hAnsi="Arial" w:cs="Arial"/>
        </w:rPr>
        <w:t xml:space="preserve"> EUR koji su za </w:t>
      </w:r>
      <w:r w:rsidR="007A2633" w:rsidRPr="006858F9">
        <w:rPr>
          <w:rFonts w:ascii="Arial" w:hAnsi="Arial" w:cs="Arial"/>
        </w:rPr>
        <w:t>14,</w:t>
      </w:r>
      <w:r w:rsidRPr="006858F9">
        <w:rPr>
          <w:rFonts w:ascii="Arial" w:hAnsi="Arial" w:cs="Arial"/>
        </w:rPr>
        <w:t xml:space="preserve">2% veći </w:t>
      </w:r>
      <w:r w:rsidRPr="006858F9">
        <w:rPr>
          <w:rFonts w:ascii="Arial" w:hAnsi="Arial" w:cs="Arial"/>
          <w:color w:val="000000"/>
        </w:rPr>
        <w:t xml:space="preserve">od ostvarenih u istom izvještajnom razdoblju prethodne godine zbog </w:t>
      </w:r>
      <w:r w:rsidRPr="006858F9">
        <w:rPr>
          <w:rFonts w:ascii="Arial" w:hAnsi="Arial" w:cs="Arial"/>
        </w:rPr>
        <w:t>isplate godišnje nagrade za uskršnje blagdane u iznosu od 100,00 EUR po zaposleniku na temelju Dodatka III. Temeljnom kolektivnom ugovoru za službenike i namještenike u javnim službama (Narodne novine, broj 128/2023.),</w:t>
      </w:r>
    </w:p>
    <w:p w:rsidR="00EF757A" w:rsidRPr="006858F9" w:rsidRDefault="00EF757A" w:rsidP="00EF757A">
      <w:pPr>
        <w:pStyle w:val="t-9-8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858F9">
        <w:rPr>
          <w:rFonts w:ascii="Arial" w:hAnsi="Arial" w:cs="Arial"/>
        </w:rPr>
        <w:t xml:space="preserve">doprinose na plaće u iznosu od </w:t>
      </w:r>
      <w:r w:rsidR="007A2633" w:rsidRPr="006858F9">
        <w:rPr>
          <w:rFonts w:ascii="Arial" w:hAnsi="Arial" w:cs="Arial"/>
        </w:rPr>
        <w:t>9.251.673,45</w:t>
      </w:r>
      <w:r w:rsidRPr="006858F9">
        <w:rPr>
          <w:rFonts w:ascii="Arial" w:hAnsi="Arial" w:cs="Arial"/>
        </w:rPr>
        <w:t xml:space="preserve"> EUR koji su za 26,</w:t>
      </w:r>
      <w:r w:rsidR="007A2633" w:rsidRPr="006858F9">
        <w:rPr>
          <w:rFonts w:ascii="Arial" w:hAnsi="Arial" w:cs="Arial"/>
        </w:rPr>
        <w:t>4</w:t>
      </w:r>
      <w:r w:rsidRPr="006858F9">
        <w:rPr>
          <w:rFonts w:ascii="Arial" w:hAnsi="Arial" w:cs="Arial"/>
        </w:rPr>
        <w:t xml:space="preserve">% veći </w:t>
      </w:r>
      <w:r w:rsidRPr="006858F9">
        <w:rPr>
          <w:rFonts w:ascii="Arial" w:hAnsi="Arial" w:cs="Arial"/>
          <w:color w:val="000000"/>
        </w:rPr>
        <w:t>od ostvarenih u istom izvještajnom razdoblju prethodne godine</w:t>
      </w:r>
      <w:r w:rsidRPr="006858F9">
        <w:rPr>
          <w:rFonts w:ascii="Arial" w:hAnsi="Arial" w:cs="Arial"/>
        </w:rPr>
        <w:t xml:space="preserve"> zbog povećanih rashoda za bruto plaće.</w:t>
      </w:r>
    </w:p>
    <w:p w:rsidR="00EF757A" w:rsidRPr="006858F9" w:rsidRDefault="00EF757A" w:rsidP="00EF757A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F757A" w:rsidRPr="006858F9" w:rsidRDefault="00EF757A" w:rsidP="00EF757A">
      <w:pPr>
        <w:pStyle w:val="t-9-8"/>
        <w:numPr>
          <w:ilvl w:val="1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858F9">
        <w:rPr>
          <w:rFonts w:ascii="Arial" w:hAnsi="Arial" w:cs="Arial"/>
          <w:color w:val="000000"/>
        </w:rPr>
        <w:t xml:space="preserve">Materijalnih rashoda (ŠIFRA 32) ostvarenih u iznosu od </w:t>
      </w:r>
      <w:r w:rsidR="008F2A7B" w:rsidRPr="006858F9">
        <w:rPr>
          <w:rFonts w:ascii="Arial" w:hAnsi="Arial" w:cs="Arial"/>
          <w:color w:val="000000"/>
        </w:rPr>
        <w:t>23.903.728,85</w:t>
      </w:r>
      <w:r w:rsidRPr="006858F9">
        <w:rPr>
          <w:rFonts w:ascii="Arial" w:hAnsi="Arial" w:cs="Arial"/>
          <w:color w:val="000000"/>
        </w:rPr>
        <w:t xml:space="preserve"> EUR koji su za </w:t>
      </w:r>
      <w:r w:rsidR="008F2A7B" w:rsidRPr="006858F9">
        <w:rPr>
          <w:rFonts w:ascii="Arial" w:hAnsi="Arial" w:cs="Arial"/>
          <w:color w:val="000000"/>
        </w:rPr>
        <w:t>28,7</w:t>
      </w:r>
      <w:r w:rsidRPr="006858F9">
        <w:rPr>
          <w:rFonts w:ascii="Arial" w:hAnsi="Arial" w:cs="Arial"/>
          <w:color w:val="000000"/>
        </w:rPr>
        <w:t>% veći od ostvarenih u istom izvještajnom razdoblju prethodne godine, a odnose se na:</w:t>
      </w:r>
    </w:p>
    <w:p w:rsidR="00EF757A" w:rsidRPr="006858F9" w:rsidRDefault="00EF757A" w:rsidP="009B4EB9">
      <w:pPr>
        <w:pStyle w:val="t-9-8"/>
        <w:numPr>
          <w:ilvl w:val="0"/>
          <w:numId w:val="21"/>
        </w:numPr>
        <w:spacing w:before="0" w:beforeAutospacing="0" w:after="0" w:afterAutospacing="0"/>
        <w:ind w:hanging="424"/>
        <w:jc w:val="both"/>
        <w:rPr>
          <w:rFonts w:ascii="Arial" w:hAnsi="Arial" w:cs="Arial"/>
          <w:color w:val="000000"/>
        </w:rPr>
      </w:pPr>
      <w:r w:rsidRPr="006858F9">
        <w:rPr>
          <w:rFonts w:ascii="Arial" w:hAnsi="Arial" w:cs="Arial"/>
          <w:color w:val="000000"/>
        </w:rPr>
        <w:t xml:space="preserve">naknade troškova zaposlenima u iznosu od </w:t>
      </w:r>
      <w:r w:rsidR="004F2ADA" w:rsidRPr="006858F9">
        <w:rPr>
          <w:rFonts w:ascii="Arial" w:hAnsi="Arial" w:cs="Arial"/>
          <w:color w:val="000000"/>
        </w:rPr>
        <w:t>1.615.060,24</w:t>
      </w:r>
      <w:r w:rsidRPr="006858F9">
        <w:rPr>
          <w:rFonts w:ascii="Arial" w:hAnsi="Arial" w:cs="Arial"/>
          <w:color w:val="000000"/>
        </w:rPr>
        <w:t xml:space="preserve"> EUR koje su za </w:t>
      </w:r>
      <w:r w:rsidR="004F2ADA" w:rsidRPr="006858F9">
        <w:rPr>
          <w:rFonts w:ascii="Arial" w:hAnsi="Arial" w:cs="Arial"/>
          <w:color w:val="000000"/>
        </w:rPr>
        <w:t>ukupno 0</w:t>
      </w:r>
      <w:r w:rsidRPr="006858F9">
        <w:rPr>
          <w:rFonts w:ascii="Arial" w:hAnsi="Arial" w:cs="Arial"/>
          <w:color w:val="000000"/>
        </w:rPr>
        <w:t xml:space="preserve">,9%  </w:t>
      </w:r>
      <w:r w:rsidR="004F2ADA" w:rsidRPr="006858F9">
        <w:rPr>
          <w:rFonts w:ascii="Arial" w:hAnsi="Arial" w:cs="Arial"/>
          <w:color w:val="000000"/>
        </w:rPr>
        <w:t>manje</w:t>
      </w:r>
      <w:r w:rsidRPr="006858F9">
        <w:rPr>
          <w:rFonts w:ascii="Arial" w:hAnsi="Arial" w:cs="Arial"/>
          <w:color w:val="000000"/>
        </w:rPr>
        <w:t xml:space="preserve"> od ostvarenih u istom izvještajnom razdoblju prethodne godine zbog:</w:t>
      </w:r>
    </w:p>
    <w:p w:rsidR="004F2ADA" w:rsidRPr="006858F9" w:rsidRDefault="004F2ADA" w:rsidP="009B4EB9">
      <w:pPr>
        <w:pStyle w:val="Odlomakpopisa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6858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smanjenih troškova stručnog usavršavanja zaposlenika za 67,5% zbog </w:t>
      </w:r>
      <w:r w:rsidR="00D74EB7" w:rsidRPr="006858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toga što su u 2023. godini rashodi za stručno usavršavanje zaposlenika najvećim dijelom ostvareni u sklopu Tekućeg projekta T753033 OP učinkoviti ljudski potencijali 2014. – 2020. koji je u 2023. godini završen i najvećim dijelom financiran iz EU fondova,</w:t>
      </w:r>
    </w:p>
    <w:p w:rsidR="00EF757A" w:rsidRPr="006858F9" w:rsidRDefault="00EF757A" w:rsidP="009B4EB9">
      <w:pPr>
        <w:pStyle w:val="Odlomakpopisa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6858F9">
        <w:rPr>
          <w:rFonts w:ascii="Arial" w:hAnsi="Arial" w:cs="Arial"/>
          <w:color w:val="000000"/>
          <w:sz w:val="24"/>
          <w:szCs w:val="24"/>
        </w:rPr>
        <w:t xml:space="preserve">povećanih troškova za službena putovanja za </w:t>
      </w:r>
      <w:r w:rsidR="004F2ADA" w:rsidRPr="006858F9">
        <w:rPr>
          <w:rFonts w:ascii="Arial" w:hAnsi="Arial" w:cs="Arial"/>
          <w:color w:val="000000"/>
          <w:sz w:val="24"/>
          <w:szCs w:val="24"/>
        </w:rPr>
        <w:t>11,7</w:t>
      </w:r>
      <w:r w:rsidRPr="006858F9">
        <w:rPr>
          <w:rFonts w:ascii="Arial" w:hAnsi="Arial" w:cs="Arial"/>
          <w:color w:val="000000"/>
          <w:sz w:val="24"/>
          <w:szCs w:val="24"/>
        </w:rPr>
        <w:t xml:space="preserve">% zbog intenzivnijeg praćenja redovitog rada i ažurnosti u područnim službama i uredima, </w:t>
      </w:r>
    </w:p>
    <w:p w:rsidR="00EF757A" w:rsidRPr="006858F9" w:rsidRDefault="00EF757A" w:rsidP="009B4EB9">
      <w:pPr>
        <w:pStyle w:val="Odlomakpopisa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6858F9">
        <w:rPr>
          <w:rFonts w:ascii="Arial" w:hAnsi="Arial" w:cs="Arial"/>
          <w:color w:val="000000"/>
          <w:sz w:val="24"/>
          <w:szCs w:val="24"/>
        </w:rPr>
        <w:t xml:space="preserve">povećanih naknada za prijevoz na posao i s posla za </w:t>
      </w:r>
      <w:r w:rsidR="004F2ADA" w:rsidRPr="006858F9">
        <w:rPr>
          <w:rFonts w:ascii="Arial" w:hAnsi="Arial" w:cs="Arial"/>
          <w:color w:val="000000"/>
          <w:sz w:val="24"/>
          <w:szCs w:val="24"/>
        </w:rPr>
        <w:t>8,1</w:t>
      </w:r>
      <w:r w:rsidRPr="006858F9">
        <w:rPr>
          <w:rFonts w:ascii="Arial" w:hAnsi="Arial" w:cs="Arial"/>
          <w:color w:val="000000"/>
          <w:sz w:val="24"/>
          <w:szCs w:val="24"/>
        </w:rPr>
        <w:t>% zbog povećanja broja zaposlenika,</w:t>
      </w:r>
    </w:p>
    <w:p w:rsidR="00C909B5" w:rsidRPr="006858F9" w:rsidRDefault="00EF757A" w:rsidP="009B4EB9">
      <w:pPr>
        <w:pStyle w:val="t-9-8"/>
        <w:numPr>
          <w:ilvl w:val="0"/>
          <w:numId w:val="31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858F9">
        <w:rPr>
          <w:rFonts w:ascii="Arial" w:hAnsi="Arial" w:cs="Arial"/>
          <w:color w:val="000000"/>
        </w:rPr>
        <w:t xml:space="preserve">rashode za materijal i energiju u iznosu od </w:t>
      </w:r>
      <w:r w:rsidR="004F2ADA" w:rsidRPr="006858F9">
        <w:rPr>
          <w:rFonts w:ascii="Arial" w:hAnsi="Arial" w:cs="Arial"/>
          <w:color w:val="000000"/>
        </w:rPr>
        <w:t>1.718.338,02</w:t>
      </w:r>
      <w:r w:rsidR="00C909B5" w:rsidRPr="006858F9">
        <w:rPr>
          <w:rFonts w:ascii="Arial" w:hAnsi="Arial" w:cs="Arial"/>
          <w:color w:val="000000"/>
        </w:rPr>
        <w:t xml:space="preserve"> EUR koji su za 8,7</w:t>
      </w:r>
      <w:r w:rsidRPr="006858F9">
        <w:rPr>
          <w:rFonts w:ascii="Arial" w:hAnsi="Arial" w:cs="Arial"/>
          <w:color w:val="000000"/>
        </w:rPr>
        <w:t xml:space="preserve">% manji od ostvarenih u istom izvještajnom razdoblju prethodne godine </w:t>
      </w:r>
      <w:r w:rsidR="00982E2D" w:rsidRPr="006858F9">
        <w:rPr>
          <w:rFonts w:ascii="Arial" w:hAnsi="Arial" w:cs="Arial"/>
          <w:color w:val="000000"/>
        </w:rPr>
        <w:t xml:space="preserve">najvećim dijelom </w:t>
      </w:r>
      <w:r w:rsidRPr="006858F9">
        <w:rPr>
          <w:rFonts w:ascii="Arial" w:hAnsi="Arial" w:cs="Arial"/>
          <w:color w:val="000000"/>
        </w:rPr>
        <w:t>zbog</w:t>
      </w:r>
      <w:r w:rsidR="00C909B5" w:rsidRPr="006858F9">
        <w:rPr>
          <w:rFonts w:ascii="Arial" w:hAnsi="Arial" w:cs="Arial"/>
          <w:color w:val="000000"/>
        </w:rPr>
        <w:t>:</w:t>
      </w:r>
    </w:p>
    <w:p w:rsidR="00C909B5" w:rsidRPr="006858F9" w:rsidRDefault="00C909B5" w:rsidP="00C909B5">
      <w:pPr>
        <w:pStyle w:val="t-9-8"/>
        <w:numPr>
          <w:ilvl w:val="0"/>
          <w:numId w:val="33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858F9">
        <w:rPr>
          <w:rFonts w:ascii="Arial" w:hAnsi="Arial" w:cs="Arial"/>
          <w:color w:val="000000"/>
        </w:rPr>
        <w:t>smanjenih rashod</w:t>
      </w:r>
      <w:r w:rsidR="00C50BB4" w:rsidRPr="006858F9">
        <w:rPr>
          <w:rFonts w:ascii="Arial" w:hAnsi="Arial" w:cs="Arial"/>
          <w:color w:val="000000"/>
        </w:rPr>
        <w:t>a za uredski materijal za 3,1% zbog manje nabave papira za tisak, ispis i kopiranje, ostalog uredskog potrošnog materijala i visećih mapa,</w:t>
      </w:r>
    </w:p>
    <w:p w:rsidR="00EF757A" w:rsidRPr="006858F9" w:rsidRDefault="00EF757A" w:rsidP="00C909B5">
      <w:pPr>
        <w:pStyle w:val="t-9-8"/>
        <w:numPr>
          <w:ilvl w:val="0"/>
          <w:numId w:val="33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858F9">
        <w:rPr>
          <w:rFonts w:ascii="Arial" w:hAnsi="Arial" w:cs="Arial"/>
          <w:color w:val="000000"/>
        </w:rPr>
        <w:t>smanjenih rashoda za energiju (1</w:t>
      </w:r>
      <w:r w:rsidR="00C909B5" w:rsidRPr="006858F9">
        <w:rPr>
          <w:rFonts w:ascii="Arial" w:hAnsi="Arial" w:cs="Arial"/>
          <w:color w:val="000000"/>
        </w:rPr>
        <w:t>0,4%</w:t>
      </w:r>
      <w:r w:rsidRPr="006858F9">
        <w:rPr>
          <w:rFonts w:ascii="Arial" w:hAnsi="Arial" w:cs="Arial"/>
          <w:color w:val="000000"/>
        </w:rPr>
        <w:t xml:space="preserve">) koji se najvećim dijelom odnose na smanjene rashode za </w:t>
      </w:r>
      <w:r w:rsidR="00C909B5" w:rsidRPr="006858F9">
        <w:rPr>
          <w:rFonts w:ascii="Arial" w:hAnsi="Arial" w:cs="Arial"/>
          <w:color w:val="000000"/>
        </w:rPr>
        <w:t>plin, motorni benzin,</w:t>
      </w:r>
      <w:r w:rsidRPr="006858F9">
        <w:rPr>
          <w:rFonts w:ascii="Arial" w:hAnsi="Arial" w:cs="Arial"/>
          <w:color w:val="000000"/>
        </w:rPr>
        <w:t xml:space="preserve"> dizel gorivo</w:t>
      </w:r>
      <w:r w:rsidR="00C909B5" w:rsidRPr="006858F9">
        <w:rPr>
          <w:rFonts w:ascii="Arial" w:hAnsi="Arial" w:cs="Arial"/>
          <w:color w:val="000000"/>
        </w:rPr>
        <w:t xml:space="preserve"> i lož ulje</w:t>
      </w:r>
      <w:r w:rsidRPr="006858F9">
        <w:rPr>
          <w:rFonts w:ascii="Arial" w:hAnsi="Arial" w:cs="Arial"/>
          <w:color w:val="000000"/>
        </w:rPr>
        <w:t>,</w:t>
      </w:r>
    </w:p>
    <w:p w:rsidR="00C909B5" w:rsidRPr="006858F9" w:rsidRDefault="00C909B5" w:rsidP="00C909B5">
      <w:pPr>
        <w:pStyle w:val="t-9-8"/>
        <w:numPr>
          <w:ilvl w:val="0"/>
          <w:numId w:val="33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858F9">
        <w:rPr>
          <w:rFonts w:ascii="Arial" w:hAnsi="Arial" w:cs="Arial"/>
          <w:color w:val="000000"/>
        </w:rPr>
        <w:lastRenderedPageBreak/>
        <w:t>smanjenih rashoda za materijal i dijelove za tekuće i investicijsko održavanje za 57,6%</w:t>
      </w:r>
      <w:r w:rsidR="00C50BB4" w:rsidRPr="006858F9">
        <w:rPr>
          <w:rFonts w:ascii="Arial" w:hAnsi="Arial" w:cs="Arial"/>
          <w:color w:val="000000"/>
        </w:rPr>
        <w:t xml:space="preserve"> najvećim dijelom se odnose na stolarski, elektromaterijal i vodoinstalaterski materijal za održavanje Središnje službe HZMO-a i Područne službe u Zagrebu,</w:t>
      </w:r>
    </w:p>
    <w:p w:rsidR="00C50BB4" w:rsidRPr="006858F9" w:rsidRDefault="00C50BB4" w:rsidP="00C909B5">
      <w:pPr>
        <w:pStyle w:val="t-9-8"/>
        <w:numPr>
          <w:ilvl w:val="0"/>
          <w:numId w:val="33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858F9">
        <w:rPr>
          <w:rFonts w:ascii="Arial" w:hAnsi="Arial" w:cs="Arial"/>
          <w:color w:val="000000"/>
        </w:rPr>
        <w:t>povećanih rashoda za sitni inventar i auto gume za 100,4% najvećim dijelom zbog povećane nabave sitnog inventara,</w:t>
      </w:r>
    </w:p>
    <w:p w:rsidR="00EF757A" w:rsidRPr="006858F9" w:rsidRDefault="00EF757A" w:rsidP="00EF757A">
      <w:pPr>
        <w:pStyle w:val="t-9-8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858F9">
        <w:rPr>
          <w:rFonts w:ascii="Arial" w:hAnsi="Arial" w:cs="Arial"/>
        </w:rPr>
        <w:t xml:space="preserve">rashode za usluge u iznosu od </w:t>
      </w:r>
      <w:r w:rsidR="00C50BB4" w:rsidRPr="006858F9">
        <w:rPr>
          <w:rFonts w:ascii="Arial" w:hAnsi="Arial" w:cs="Arial"/>
        </w:rPr>
        <w:t>19.412.</w:t>
      </w:r>
      <w:r w:rsidR="008F2A7B" w:rsidRPr="006858F9">
        <w:rPr>
          <w:rFonts w:ascii="Arial" w:hAnsi="Arial" w:cs="Arial"/>
        </w:rPr>
        <w:t>116,</w:t>
      </w:r>
      <w:r w:rsidR="00765F23" w:rsidRPr="006858F9">
        <w:rPr>
          <w:rFonts w:ascii="Arial" w:hAnsi="Arial" w:cs="Arial"/>
        </w:rPr>
        <w:t>92</w:t>
      </w:r>
      <w:r w:rsidRPr="006858F9">
        <w:rPr>
          <w:rFonts w:ascii="Arial" w:hAnsi="Arial" w:cs="Arial"/>
        </w:rPr>
        <w:t xml:space="preserve"> EUR koji su ukupno za </w:t>
      </w:r>
      <w:r w:rsidR="00C50BB4" w:rsidRPr="006858F9">
        <w:rPr>
          <w:rFonts w:ascii="Arial" w:hAnsi="Arial" w:cs="Arial"/>
        </w:rPr>
        <w:t>35,6</w:t>
      </w:r>
      <w:r w:rsidRPr="006858F9">
        <w:rPr>
          <w:rFonts w:ascii="Arial" w:hAnsi="Arial" w:cs="Arial"/>
        </w:rPr>
        <w:t xml:space="preserve">% veći </w:t>
      </w:r>
      <w:r w:rsidRPr="006858F9">
        <w:rPr>
          <w:rFonts w:ascii="Arial" w:hAnsi="Arial" w:cs="Arial"/>
          <w:color w:val="000000"/>
        </w:rPr>
        <w:t>od ostvarenih u istom izvještajnom razdoblju prethodne godine</w:t>
      </w:r>
      <w:r w:rsidRPr="006858F9">
        <w:rPr>
          <w:rFonts w:ascii="Arial" w:hAnsi="Arial" w:cs="Arial"/>
        </w:rPr>
        <w:t>, a najvećim dijelom odnose se na:</w:t>
      </w:r>
    </w:p>
    <w:p w:rsidR="00D35E47" w:rsidRPr="006858F9" w:rsidRDefault="00EF757A" w:rsidP="00EF757A">
      <w:pPr>
        <w:pStyle w:val="t-9-8"/>
        <w:numPr>
          <w:ilvl w:val="1"/>
          <w:numId w:val="2"/>
        </w:numPr>
        <w:spacing w:before="0" w:beforeAutospacing="0" w:after="0" w:afterAutospacing="0"/>
        <w:ind w:left="1134"/>
        <w:jc w:val="both"/>
        <w:rPr>
          <w:rFonts w:ascii="Arial" w:hAnsi="Arial" w:cs="Arial"/>
          <w:color w:val="000000"/>
        </w:rPr>
      </w:pPr>
      <w:r w:rsidRPr="006858F9">
        <w:rPr>
          <w:rFonts w:ascii="Arial" w:hAnsi="Arial" w:cs="Arial"/>
          <w:color w:val="000000"/>
        </w:rPr>
        <w:t>rashode za usluge telefona, pošte i prijevoza u iznosu od 2.</w:t>
      </w:r>
      <w:r w:rsidR="00C50BB4" w:rsidRPr="006858F9">
        <w:rPr>
          <w:rFonts w:ascii="Arial" w:hAnsi="Arial" w:cs="Arial"/>
          <w:color w:val="000000"/>
        </w:rPr>
        <w:t>820.1</w:t>
      </w:r>
      <w:r w:rsidR="00765F23" w:rsidRPr="006858F9">
        <w:rPr>
          <w:rFonts w:ascii="Arial" w:hAnsi="Arial" w:cs="Arial"/>
          <w:color w:val="000000"/>
        </w:rPr>
        <w:t>32,</w:t>
      </w:r>
      <w:r w:rsidR="00C50BB4" w:rsidRPr="006858F9">
        <w:rPr>
          <w:rFonts w:ascii="Arial" w:hAnsi="Arial" w:cs="Arial"/>
          <w:color w:val="000000"/>
        </w:rPr>
        <w:t>7</w:t>
      </w:r>
      <w:r w:rsidR="00765F23" w:rsidRPr="006858F9">
        <w:rPr>
          <w:rFonts w:ascii="Arial" w:hAnsi="Arial" w:cs="Arial"/>
          <w:color w:val="000000"/>
        </w:rPr>
        <w:t>5</w:t>
      </w:r>
      <w:r w:rsidRPr="006858F9">
        <w:rPr>
          <w:rFonts w:ascii="Arial" w:hAnsi="Arial" w:cs="Arial"/>
          <w:color w:val="000000"/>
        </w:rPr>
        <w:t xml:space="preserve"> EUR koji su ukupno povećani za 2</w:t>
      </w:r>
      <w:r w:rsidR="00C50BB4" w:rsidRPr="006858F9">
        <w:rPr>
          <w:rFonts w:ascii="Arial" w:hAnsi="Arial" w:cs="Arial"/>
          <w:color w:val="000000"/>
        </w:rPr>
        <w:t>2,</w:t>
      </w:r>
      <w:r w:rsidRPr="006858F9">
        <w:rPr>
          <w:rFonts w:ascii="Arial" w:hAnsi="Arial" w:cs="Arial"/>
          <w:color w:val="000000"/>
        </w:rPr>
        <w:t>8% najvećim dijelom zbog</w:t>
      </w:r>
      <w:r w:rsidR="00D35E47" w:rsidRPr="006858F9">
        <w:rPr>
          <w:rFonts w:ascii="Arial" w:hAnsi="Arial" w:cs="Arial"/>
          <w:color w:val="000000"/>
        </w:rPr>
        <w:t>:</w:t>
      </w:r>
    </w:p>
    <w:p w:rsidR="00EF757A" w:rsidRPr="006858F9" w:rsidRDefault="00D35E47" w:rsidP="008C4335">
      <w:pPr>
        <w:pStyle w:val="t-9-8"/>
        <w:numPr>
          <w:ilvl w:val="2"/>
          <w:numId w:val="2"/>
        </w:numPr>
        <w:spacing w:before="0" w:beforeAutospacing="0" w:after="0" w:afterAutospacing="0"/>
        <w:ind w:left="1418"/>
        <w:jc w:val="both"/>
        <w:rPr>
          <w:rFonts w:ascii="Arial" w:hAnsi="Arial" w:cs="Arial"/>
          <w:color w:val="000000"/>
        </w:rPr>
      </w:pPr>
      <w:r w:rsidRPr="006858F9">
        <w:rPr>
          <w:rFonts w:ascii="Arial" w:hAnsi="Arial" w:cs="Arial"/>
          <w:color w:val="000000"/>
        </w:rPr>
        <w:t>povećanih rashoda za poštanske i dostavljačke pošiljke za 35,4%</w:t>
      </w:r>
      <w:r w:rsidR="00EF757A" w:rsidRPr="006858F9">
        <w:rPr>
          <w:rFonts w:ascii="Arial" w:hAnsi="Arial" w:cs="Arial"/>
          <w:color w:val="000000"/>
        </w:rPr>
        <w:t xml:space="preserve"> </w:t>
      </w:r>
      <w:r w:rsidR="008C4335" w:rsidRPr="006858F9">
        <w:rPr>
          <w:rFonts w:ascii="Arial" w:hAnsi="Arial" w:cs="Arial"/>
          <w:color w:val="000000"/>
        </w:rPr>
        <w:t>zbog kontinuirane nabave pismovnih i ostalih pošiljaka u unutarnjem i međunarodnom prometu uz povećanu realizaciju, radi povećanog obima izrade i dostave  rješenja o doplatku za djecu u skladu sa  Zakonom o izmjenama i dopunama Zakona  o doplatku za djecu, Narodne novine, broj: 156/2023. i porasta cijena na tržištu za tu vrstu usluga</w:t>
      </w:r>
      <w:r w:rsidR="00EF757A" w:rsidRPr="006858F9">
        <w:rPr>
          <w:rFonts w:ascii="Arial" w:hAnsi="Arial" w:cs="Arial"/>
          <w:color w:val="000000"/>
        </w:rPr>
        <w:t>,</w:t>
      </w:r>
    </w:p>
    <w:p w:rsidR="00D35E47" w:rsidRPr="006858F9" w:rsidRDefault="00D35E47" w:rsidP="00D35E47">
      <w:pPr>
        <w:pStyle w:val="t-9-8"/>
        <w:numPr>
          <w:ilvl w:val="2"/>
          <w:numId w:val="2"/>
        </w:numPr>
        <w:spacing w:before="0" w:beforeAutospacing="0" w:after="0" w:afterAutospacing="0"/>
        <w:ind w:left="1418"/>
        <w:jc w:val="both"/>
        <w:rPr>
          <w:rFonts w:ascii="Arial" w:hAnsi="Arial" w:cs="Arial"/>
          <w:color w:val="000000"/>
        </w:rPr>
      </w:pPr>
      <w:r w:rsidRPr="006858F9">
        <w:rPr>
          <w:rFonts w:ascii="Arial" w:hAnsi="Arial" w:cs="Arial"/>
          <w:color w:val="000000"/>
        </w:rPr>
        <w:t>povećanih rashoda za rent-a-car za 18,8% zbog kontinuirane usluge rent-a-car vozila uz povećanu realizaciju i porasta cijena na tržištu za tu vrstu usluga,</w:t>
      </w:r>
    </w:p>
    <w:p w:rsidR="00F84C9F" w:rsidRPr="006858F9" w:rsidRDefault="00EF757A" w:rsidP="00FF224B">
      <w:pPr>
        <w:pStyle w:val="t-9-8"/>
        <w:numPr>
          <w:ilvl w:val="1"/>
          <w:numId w:val="2"/>
        </w:numPr>
        <w:spacing w:before="0" w:beforeAutospacing="0" w:after="0" w:afterAutospacing="0"/>
        <w:ind w:left="1134"/>
        <w:jc w:val="both"/>
        <w:rPr>
          <w:rFonts w:ascii="Arial" w:hAnsi="Arial" w:cs="Arial"/>
          <w:color w:val="000000"/>
        </w:rPr>
      </w:pPr>
      <w:r w:rsidRPr="006858F9">
        <w:rPr>
          <w:rFonts w:ascii="Arial" w:hAnsi="Arial" w:cs="Arial"/>
        </w:rPr>
        <w:t xml:space="preserve">usluge tekućeg i investicijskog održavanja u iznosu od </w:t>
      </w:r>
      <w:r w:rsidR="00D35E47" w:rsidRPr="006858F9">
        <w:rPr>
          <w:rFonts w:ascii="Arial" w:hAnsi="Arial" w:cs="Arial"/>
        </w:rPr>
        <w:t>1.388.332,46</w:t>
      </w:r>
      <w:r w:rsidRPr="006858F9">
        <w:rPr>
          <w:rFonts w:ascii="Arial" w:hAnsi="Arial" w:cs="Arial"/>
        </w:rPr>
        <w:t xml:space="preserve"> EUR, ukupno povećane </w:t>
      </w:r>
      <w:r w:rsidR="00D35E47" w:rsidRPr="006858F9">
        <w:rPr>
          <w:rFonts w:ascii="Arial" w:hAnsi="Arial" w:cs="Arial"/>
        </w:rPr>
        <w:t>2,4</w:t>
      </w:r>
      <w:r w:rsidR="00F84C9F" w:rsidRPr="006858F9">
        <w:rPr>
          <w:rFonts w:ascii="Arial" w:hAnsi="Arial" w:cs="Arial"/>
        </w:rPr>
        <w:t>% najvećim dijelom zbog:</w:t>
      </w:r>
    </w:p>
    <w:p w:rsidR="00F84C9F" w:rsidRPr="006858F9" w:rsidRDefault="00EF757A" w:rsidP="00F84C9F">
      <w:pPr>
        <w:pStyle w:val="t-9-8"/>
        <w:numPr>
          <w:ilvl w:val="2"/>
          <w:numId w:val="2"/>
        </w:numPr>
        <w:spacing w:before="0" w:beforeAutospacing="0" w:after="0" w:afterAutospacing="0"/>
        <w:ind w:left="1418"/>
        <w:jc w:val="both"/>
        <w:rPr>
          <w:rFonts w:ascii="Arial" w:hAnsi="Arial" w:cs="Arial"/>
          <w:color w:val="000000"/>
        </w:rPr>
      </w:pPr>
      <w:r w:rsidRPr="006858F9">
        <w:rPr>
          <w:rFonts w:ascii="Arial" w:hAnsi="Arial" w:cs="Arial"/>
        </w:rPr>
        <w:t xml:space="preserve">povećanih rashoda </w:t>
      </w:r>
      <w:r w:rsidR="00F84C9F" w:rsidRPr="006858F9">
        <w:rPr>
          <w:rFonts w:ascii="Arial" w:hAnsi="Arial" w:cs="Arial"/>
        </w:rPr>
        <w:t xml:space="preserve">za 42,1% </w:t>
      </w:r>
      <w:r w:rsidR="00FF224B" w:rsidRPr="006858F9">
        <w:rPr>
          <w:rFonts w:ascii="Arial" w:hAnsi="Arial" w:cs="Arial"/>
        </w:rPr>
        <w:t>održavanje podatkovnog centra, izmijenjenu dinamiku plaćanja po kontinuiranom ugovoru za održavanje proaktivnog i reaktivnog servera te</w:t>
      </w:r>
      <w:r w:rsidR="00F84C9F" w:rsidRPr="006858F9">
        <w:rPr>
          <w:rFonts w:ascii="Arial" w:hAnsi="Arial" w:cs="Arial"/>
        </w:rPr>
        <w:t xml:space="preserve"> povećanih rashoda za održavanje</w:t>
      </w:r>
      <w:r w:rsidR="00FF224B" w:rsidRPr="006858F9">
        <w:rPr>
          <w:rFonts w:ascii="Arial" w:hAnsi="Arial" w:cs="Arial"/>
        </w:rPr>
        <w:t xml:space="preserve"> informatičke opreme HZMO-a</w:t>
      </w:r>
      <w:r w:rsidR="00F84C9F" w:rsidRPr="006858F9">
        <w:rPr>
          <w:rFonts w:ascii="Arial" w:hAnsi="Arial" w:cs="Arial"/>
        </w:rPr>
        <w:t>,</w:t>
      </w:r>
    </w:p>
    <w:p w:rsidR="00EF757A" w:rsidRPr="006858F9" w:rsidRDefault="00F84C9F" w:rsidP="00F84C9F">
      <w:pPr>
        <w:pStyle w:val="t-9-8"/>
        <w:numPr>
          <w:ilvl w:val="2"/>
          <w:numId w:val="2"/>
        </w:numPr>
        <w:spacing w:before="0" w:beforeAutospacing="0" w:after="0" w:afterAutospacing="0"/>
        <w:ind w:left="1418"/>
        <w:jc w:val="both"/>
        <w:rPr>
          <w:rFonts w:ascii="Arial" w:hAnsi="Arial" w:cs="Arial"/>
          <w:color w:val="000000"/>
        </w:rPr>
      </w:pPr>
      <w:r w:rsidRPr="006858F9">
        <w:rPr>
          <w:rFonts w:ascii="Arial" w:hAnsi="Arial" w:cs="Arial"/>
        </w:rPr>
        <w:t>smanjenih ra</w:t>
      </w:r>
      <w:r w:rsidR="00EE6435" w:rsidRPr="006858F9">
        <w:rPr>
          <w:rFonts w:ascii="Arial" w:hAnsi="Arial" w:cs="Arial"/>
        </w:rPr>
        <w:t>shod</w:t>
      </w:r>
      <w:r w:rsidRPr="006858F9">
        <w:rPr>
          <w:rFonts w:ascii="Arial" w:hAnsi="Arial" w:cs="Arial"/>
        </w:rPr>
        <w:t>a</w:t>
      </w:r>
      <w:r w:rsidR="00EE6435" w:rsidRPr="006858F9">
        <w:rPr>
          <w:rFonts w:ascii="Arial" w:hAnsi="Arial" w:cs="Arial"/>
        </w:rPr>
        <w:t xml:space="preserve"> za usluge tekućeg i investicijskog održavanja građevinskih objekata, stambenih zgrada i stanova, postrojenja i opreme i prijevoznih sredstava </w:t>
      </w:r>
      <w:r w:rsidRPr="006858F9">
        <w:rPr>
          <w:rFonts w:ascii="Arial" w:hAnsi="Arial" w:cs="Arial"/>
        </w:rPr>
        <w:t xml:space="preserve">za 20,5% koji su </w:t>
      </w:r>
      <w:r w:rsidR="00EE6435" w:rsidRPr="006858F9">
        <w:rPr>
          <w:rFonts w:ascii="Arial" w:hAnsi="Arial" w:cs="Arial"/>
        </w:rPr>
        <w:t>ostvareni u manjem obimu nego u 2023. godini,</w:t>
      </w:r>
    </w:p>
    <w:p w:rsidR="00EF757A" w:rsidRPr="006858F9" w:rsidRDefault="00EF757A" w:rsidP="00EF757A">
      <w:pPr>
        <w:pStyle w:val="t-9-8"/>
        <w:numPr>
          <w:ilvl w:val="1"/>
          <w:numId w:val="2"/>
        </w:numPr>
        <w:spacing w:before="0" w:beforeAutospacing="0" w:after="0" w:afterAutospacing="0"/>
        <w:ind w:left="1134"/>
        <w:jc w:val="both"/>
        <w:rPr>
          <w:rFonts w:ascii="Arial" w:hAnsi="Arial" w:cs="Arial"/>
          <w:color w:val="000000"/>
        </w:rPr>
      </w:pPr>
      <w:r w:rsidRPr="006858F9">
        <w:rPr>
          <w:rFonts w:ascii="Arial" w:hAnsi="Arial" w:cs="Arial"/>
        </w:rPr>
        <w:t xml:space="preserve">rashode za usluge promidžbe i informiranja u iznosu od </w:t>
      </w:r>
      <w:r w:rsidR="00EE6435" w:rsidRPr="006858F9">
        <w:rPr>
          <w:rFonts w:ascii="Arial" w:hAnsi="Arial" w:cs="Arial"/>
        </w:rPr>
        <w:t>165.229,42</w:t>
      </w:r>
      <w:r w:rsidRPr="006858F9">
        <w:rPr>
          <w:rFonts w:ascii="Arial" w:hAnsi="Arial" w:cs="Arial"/>
        </w:rPr>
        <w:t xml:space="preserve"> EUR, povećane </w:t>
      </w:r>
      <w:r w:rsidR="00EE6435" w:rsidRPr="006858F9">
        <w:rPr>
          <w:rFonts w:ascii="Arial" w:hAnsi="Arial" w:cs="Arial"/>
        </w:rPr>
        <w:t>4,9</w:t>
      </w:r>
      <w:r w:rsidRPr="006858F9">
        <w:rPr>
          <w:rFonts w:ascii="Arial" w:hAnsi="Arial" w:cs="Arial"/>
        </w:rPr>
        <w:t>% najvećim dijelom zbog usluge izrade i tiska promotivnog materijala za potrebe HZMO-a te zbog zakupa medijskog prostora radi povećanih aktivnosti informiranja javnosti o pravima iz mirovinskog osiguranja,</w:t>
      </w:r>
    </w:p>
    <w:p w:rsidR="00EF757A" w:rsidRPr="006858F9" w:rsidRDefault="00EF757A" w:rsidP="00EF757A">
      <w:pPr>
        <w:pStyle w:val="t-9-8"/>
        <w:numPr>
          <w:ilvl w:val="1"/>
          <w:numId w:val="2"/>
        </w:numPr>
        <w:spacing w:before="0" w:beforeAutospacing="0" w:after="0" w:afterAutospacing="0"/>
        <w:ind w:left="1134"/>
        <w:jc w:val="both"/>
        <w:rPr>
          <w:rFonts w:ascii="Arial" w:hAnsi="Arial" w:cs="Arial"/>
          <w:color w:val="000000"/>
        </w:rPr>
      </w:pPr>
      <w:r w:rsidRPr="006858F9">
        <w:rPr>
          <w:rFonts w:ascii="Arial" w:hAnsi="Arial" w:cs="Arial"/>
        </w:rPr>
        <w:t xml:space="preserve">rashode za komunalne usluge u iznosu od </w:t>
      </w:r>
      <w:r w:rsidR="00EE6435" w:rsidRPr="006858F9">
        <w:rPr>
          <w:rFonts w:ascii="Arial" w:hAnsi="Arial" w:cs="Arial"/>
        </w:rPr>
        <w:t>510.223,20</w:t>
      </w:r>
      <w:r w:rsidRPr="006858F9">
        <w:rPr>
          <w:rFonts w:ascii="Arial" w:hAnsi="Arial" w:cs="Arial"/>
        </w:rPr>
        <w:t xml:space="preserve"> EUR, povećane 2,4% zbog porasta cijena na tržištu za tu vrstu usluga,</w:t>
      </w:r>
    </w:p>
    <w:p w:rsidR="00EF757A" w:rsidRPr="006858F9" w:rsidRDefault="00EF757A" w:rsidP="00EF757A">
      <w:pPr>
        <w:pStyle w:val="t-9-8"/>
        <w:numPr>
          <w:ilvl w:val="1"/>
          <w:numId w:val="2"/>
        </w:numPr>
        <w:spacing w:before="0" w:beforeAutospacing="0" w:after="0" w:afterAutospacing="0"/>
        <w:ind w:left="1134"/>
        <w:jc w:val="both"/>
        <w:rPr>
          <w:rFonts w:ascii="Arial" w:hAnsi="Arial" w:cs="Arial"/>
          <w:color w:val="000000"/>
        </w:rPr>
      </w:pPr>
      <w:r w:rsidRPr="006858F9">
        <w:rPr>
          <w:rFonts w:ascii="Arial" w:hAnsi="Arial" w:cs="Arial"/>
        </w:rPr>
        <w:t xml:space="preserve">rashode za zakupnine i najamnine u iznosu od </w:t>
      </w:r>
      <w:r w:rsidR="00EE6435" w:rsidRPr="006858F9">
        <w:rPr>
          <w:rFonts w:ascii="Arial" w:hAnsi="Arial" w:cs="Arial"/>
        </w:rPr>
        <w:t>6.719.185,12</w:t>
      </w:r>
      <w:r w:rsidRPr="006858F9">
        <w:rPr>
          <w:rFonts w:ascii="Arial" w:hAnsi="Arial" w:cs="Arial"/>
        </w:rPr>
        <w:t xml:space="preserve"> EUR, povećane </w:t>
      </w:r>
      <w:r w:rsidR="00EE6435" w:rsidRPr="006858F9">
        <w:rPr>
          <w:rFonts w:ascii="Arial" w:hAnsi="Arial" w:cs="Arial"/>
        </w:rPr>
        <w:t>70,0</w:t>
      </w:r>
      <w:r w:rsidRPr="006858F9">
        <w:rPr>
          <w:rFonts w:ascii="Arial" w:hAnsi="Arial" w:cs="Arial"/>
        </w:rPr>
        <w:t>% najvećim dijelom zbog:</w:t>
      </w:r>
    </w:p>
    <w:p w:rsidR="00EF757A" w:rsidRPr="006858F9" w:rsidRDefault="00EF757A" w:rsidP="00EF757A">
      <w:pPr>
        <w:pStyle w:val="t-9-8"/>
        <w:numPr>
          <w:ilvl w:val="2"/>
          <w:numId w:val="2"/>
        </w:numPr>
        <w:spacing w:before="0" w:beforeAutospacing="0" w:after="0" w:afterAutospacing="0"/>
        <w:ind w:left="1418"/>
        <w:jc w:val="both"/>
        <w:rPr>
          <w:rFonts w:ascii="Arial" w:hAnsi="Arial" w:cs="Arial"/>
          <w:color w:val="000000"/>
        </w:rPr>
      </w:pPr>
      <w:r w:rsidRPr="006858F9">
        <w:rPr>
          <w:rFonts w:ascii="Arial" w:hAnsi="Arial" w:cs="Arial"/>
        </w:rPr>
        <w:t xml:space="preserve">povećanih rashoda za </w:t>
      </w:r>
      <w:r w:rsidR="00EE6435" w:rsidRPr="006858F9">
        <w:rPr>
          <w:rFonts w:ascii="Arial" w:hAnsi="Arial" w:cs="Arial"/>
        </w:rPr>
        <w:t>44,9</w:t>
      </w:r>
      <w:r w:rsidRPr="006858F9">
        <w:rPr>
          <w:rFonts w:ascii="Arial" w:hAnsi="Arial" w:cs="Arial"/>
        </w:rPr>
        <w:t xml:space="preserve">% </w:t>
      </w:r>
      <w:r w:rsidR="004E6B27" w:rsidRPr="006858F9">
        <w:rPr>
          <w:rFonts w:ascii="Arial" w:hAnsi="Arial" w:cs="Arial"/>
        </w:rPr>
        <w:t xml:space="preserve">većim dijelom </w:t>
      </w:r>
      <w:r w:rsidRPr="006858F9">
        <w:rPr>
          <w:rFonts w:ascii="Arial" w:hAnsi="Arial" w:cs="Arial"/>
        </w:rPr>
        <w:t>zbog zakupa poslovnih prostora u Bjelovaru, Dubrovniku i Šibeniku radi privremenog smještaja radnika za vrijeme rekonstrukcije poslovnih prostora Zavoda</w:t>
      </w:r>
      <w:r w:rsidR="00A27CEC" w:rsidRPr="006858F9">
        <w:rPr>
          <w:rFonts w:ascii="Arial" w:hAnsi="Arial" w:cs="Arial"/>
        </w:rPr>
        <w:t>,</w:t>
      </w:r>
    </w:p>
    <w:p w:rsidR="00EF757A" w:rsidRPr="006858F9" w:rsidRDefault="00EF757A" w:rsidP="00FF224B">
      <w:pPr>
        <w:pStyle w:val="t-9-8"/>
        <w:numPr>
          <w:ilvl w:val="2"/>
          <w:numId w:val="2"/>
        </w:numPr>
        <w:spacing w:before="0" w:beforeAutospacing="0" w:after="0" w:afterAutospacing="0"/>
        <w:ind w:left="1418"/>
        <w:jc w:val="both"/>
        <w:rPr>
          <w:rFonts w:ascii="Arial" w:hAnsi="Arial" w:cs="Arial"/>
          <w:color w:val="000000"/>
        </w:rPr>
      </w:pPr>
      <w:r w:rsidRPr="006858F9">
        <w:rPr>
          <w:rFonts w:ascii="Arial" w:hAnsi="Arial" w:cs="Arial"/>
        </w:rPr>
        <w:t>povećanih rashoda za nabavu licenci s rokom korištenja do 1 godine za 8</w:t>
      </w:r>
      <w:r w:rsidR="00EE6435" w:rsidRPr="006858F9">
        <w:rPr>
          <w:rFonts w:ascii="Arial" w:hAnsi="Arial" w:cs="Arial"/>
        </w:rPr>
        <w:t>8,1</w:t>
      </w:r>
      <w:r w:rsidRPr="006858F9">
        <w:rPr>
          <w:rFonts w:ascii="Arial" w:hAnsi="Arial" w:cs="Arial"/>
        </w:rPr>
        <w:t xml:space="preserve">% </w:t>
      </w:r>
      <w:r w:rsidR="006B7EDD" w:rsidRPr="006858F9">
        <w:rPr>
          <w:rFonts w:ascii="Arial" w:hAnsi="Arial" w:cs="Arial"/>
        </w:rPr>
        <w:t>koji se</w:t>
      </w:r>
      <w:r w:rsidRPr="006858F9">
        <w:rPr>
          <w:rFonts w:ascii="Arial" w:hAnsi="Arial" w:cs="Arial"/>
        </w:rPr>
        <w:t xml:space="preserve"> </w:t>
      </w:r>
      <w:r w:rsidR="00FF224B" w:rsidRPr="006858F9">
        <w:rPr>
          <w:rFonts w:ascii="Arial" w:hAnsi="Arial" w:cs="Arial"/>
        </w:rPr>
        <w:t xml:space="preserve">najvećim dijelom odnose </w:t>
      </w:r>
      <w:r w:rsidR="006B7EDD" w:rsidRPr="006858F9">
        <w:rPr>
          <w:rFonts w:ascii="Arial" w:hAnsi="Arial" w:cs="Arial"/>
        </w:rPr>
        <w:t xml:space="preserve">na </w:t>
      </w:r>
      <w:r w:rsidR="00FF224B" w:rsidRPr="006858F9">
        <w:rPr>
          <w:rFonts w:ascii="Arial" w:hAnsi="Arial" w:cs="Arial"/>
        </w:rPr>
        <w:t>nabavu licenci vezanih uz sustav za sigurnost i analitiku mrežnog prometa, razvoj i integraciju sustava zaštite od curenja podataka u informacijskom sustavu HZMO-a (DLP) te održavanje i nadogradnje sustava za upravljanje privilegiranim računima (PAM) s uključenim licencama</w:t>
      </w:r>
      <w:r w:rsidRPr="006858F9">
        <w:rPr>
          <w:rFonts w:ascii="Arial" w:hAnsi="Arial" w:cs="Arial"/>
        </w:rPr>
        <w:t>,</w:t>
      </w:r>
    </w:p>
    <w:p w:rsidR="0099055D" w:rsidRPr="006858F9" w:rsidRDefault="0099055D" w:rsidP="006B7EDD">
      <w:pPr>
        <w:pStyle w:val="t-9-8"/>
        <w:numPr>
          <w:ilvl w:val="2"/>
          <w:numId w:val="2"/>
        </w:numPr>
        <w:spacing w:before="0" w:beforeAutospacing="0" w:after="0" w:afterAutospacing="0"/>
        <w:ind w:left="1418"/>
        <w:jc w:val="both"/>
        <w:rPr>
          <w:rFonts w:ascii="Arial" w:hAnsi="Arial" w:cs="Arial"/>
          <w:color w:val="000000"/>
        </w:rPr>
      </w:pPr>
      <w:r w:rsidRPr="006858F9">
        <w:rPr>
          <w:rFonts w:ascii="Arial" w:hAnsi="Arial" w:cs="Arial"/>
        </w:rPr>
        <w:lastRenderedPageBreak/>
        <w:t xml:space="preserve">povećanih rashoda za </w:t>
      </w:r>
      <w:r w:rsidR="00545C1A" w:rsidRPr="006858F9">
        <w:rPr>
          <w:rFonts w:ascii="Arial" w:hAnsi="Arial" w:cs="Arial"/>
        </w:rPr>
        <w:t xml:space="preserve">178,7% za </w:t>
      </w:r>
      <w:r w:rsidRPr="006858F9">
        <w:rPr>
          <w:rFonts w:ascii="Arial" w:hAnsi="Arial" w:cs="Arial"/>
        </w:rPr>
        <w:t xml:space="preserve">unajmljivanje </w:t>
      </w:r>
      <w:r w:rsidR="00545C1A" w:rsidRPr="006858F9">
        <w:rPr>
          <w:rFonts w:ascii="Arial" w:hAnsi="Arial" w:cs="Arial"/>
        </w:rPr>
        <w:t xml:space="preserve">IBM </w:t>
      </w:r>
      <w:r w:rsidRPr="006858F9">
        <w:rPr>
          <w:rFonts w:ascii="Arial" w:hAnsi="Arial" w:cs="Arial"/>
        </w:rPr>
        <w:t>softwarea za</w:t>
      </w:r>
      <w:r w:rsidR="00545C1A" w:rsidRPr="006858F9">
        <w:rPr>
          <w:rFonts w:ascii="Arial" w:hAnsi="Arial" w:cs="Arial"/>
        </w:rPr>
        <w:t xml:space="preserve"> podršku rada baza podataka na središnjem računalu</w:t>
      </w:r>
      <w:r w:rsidR="006B7EDD" w:rsidRPr="006858F9">
        <w:rPr>
          <w:rFonts w:ascii="Arial" w:hAnsi="Arial" w:cs="Arial"/>
        </w:rPr>
        <w:t>,</w:t>
      </w:r>
    </w:p>
    <w:p w:rsidR="00EF757A" w:rsidRPr="006858F9" w:rsidRDefault="00EF757A" w:rsidP="008C4335">
      <w:pPr>
        <w:pStyle w:val="t-9-8"/>
        <w:numPr>
          <w:ilvl w:val="1"/>
          <w:numId w:val="2"/>
        </w:numPr>
        <w:spacing w:before="0" w:beforeAutospacing="0" w:after="0" w:afterAutospacing="0"/>
        <w:ind w:left="1134"/>
        <w:jc w:val="both"/>
        <w:rPr>
          <w:rFonts w:ascii="Arial" w:hAnsi="Arial" w:cs="Arial"/>
          <w:color w:val="000000"/>
        </w:rPr>
      </w:pPr>
      <w:r w:rsidRPr="006858F9">
        <w:rPr>
          <w:rFonts w:ascii="Arial" w:hAnsi="Arial" w:cs="Arial"/>
        </w:rPr>
        <w:t xml:space="preserve">rashode za zdravstvene usluge u iznosu od </w:t>
      </w:r>
      <w:r w:rsidR="0099055D" w:rsidRPr="006858F9">
        <w:rPr>
          <w:rFonts w:ascii="Arial" w:hAnsi="Arial" w:cs="Arial"/>
        </w:rPr>
        <w:t>278.890,95</w:t>
      </w:r>
      <w:r w:rsidRPr="006858F9">
        <w:rPr>
          <w:rFonts w:ascii="Arial" w:hAnsi="Arial" w:cs="Arial"/>
        </w:rPr>
        <w:t xml:space="preserve"> EUR, povećane </w:t>
      </w:r>
      <w:r w:rsidR="0099055D" w:rsidRPr="006858F9">
        <w:rPr>
          <w:rFonts w:ascii="Arial" w:hAnsi="Arial" w:cs="Arial"/>
        </w:rPr>
        <w:t>93,0</w:t>
      </w:r>
      <w:r w:rsidRPr="006858F9">
        <w:rPr>
          <w:rFonts w:ascii="Arial" w:hAnsi="Arial" w:cs="Arial"/>
        </w:rPr>
        <w:t>% zbog sistematskih pregleda radnika Zavoda</w:t>
      </w:r>
      <w:r w:rsidR="007A52AC" w:rsidRPr="006858F9">
        <w:rPr>
          <w:rFonts w:ascii="Arial" w:hAnsi="Arial" w:cs="Arial"/>
        </w:rPr>
        <w:t xml:space="preserve"> </w:t>
      </w:r>
      <w:r w:rsidRPr="006858F9">
        <w:rPr>
          <w:rFonts w:ascii="Arial" w:hAnsi="Arial" w:cs="Arial"/>
        </w:rPr>
        <w:t>koji su u 2024. godini obavljani u većem obujmu nego tijekom 2023. godine te zdravstvenih usluga pregleda vida radnika Zavoda</w:t>
      </w:r>
      <w:r w:rsidR="008333EF" w:rsidRPr="006858F9">
        <w:rPr>
          <w:rFonts w:ascii="Arial" w:hAnsi="Arial" w:cs="Arial"/>
        </w:rPr>
        <w:t xml:space="preserve"> na temelju Pravilnika o zaštiti na radu radnika izloženih statodinamičkim, psihofiziološkim i drugim naporima na radu (</w:t>
      </w:r>
      <w:r w:rsidR="00BE15FF" w:rsidRPr="006858F9">
        <w:rPr>
          <w:rFonts w:ascii="Arial" w:hAnsi="Arial" w:cs="Arial"/>
        </w:rPr>
        <w:t xml:space="preserve">Narodne novine, broj </w:t>
      </w:r>
      <w:r w:rsidR="008333EF" w:rsidRPr="006858F9">
        <w:rPr>
          <w:rFonts w:ascii="Arial" w:hAnsi="Arial" w:cs="Arial"/>
        </w:rPr>
        <w:t>73/202</w:t>
      </w:r>
      <w:r w:rsidR="0097290B" w:rsidRPr="006858F9">
        <w:rPr>
          <w:rFonts w:ascii="Arial" w:hAnsi="Arial" w:cs="Arial"/>
        </w:rPr>
        <w:t>1)</w:t>
      </w:r>
    </w:p>
    <w:p w:rsidR="00EF757A" w:rsidRPr="006858F9" w:rsidRDefault="00EF757A" w:rsidP="00EF757A">
      <w:pPr>
        <w:pStyle w:val="t-9-8"/>
        <w:numPr>
          <w:ilvl w:val="1"/>
          <w:numId w:val="2"/>
        </w:numPr>
        <w:spacing w:before="0" w:beforeAutospacing="0" w:after="0" w:afterAutospacing="0"/>
        <w:ind w:left="1134"/>
        <w:jc w:val="both"/>
        <w:rPr>
          <w:rFonts w:ascii="Arial" w:hAnsi="Arial" w:cs="Arial"/>
        </w:rPr>
      </w:pPr>
      <w:r w:rsidRPr="006858F9">
        <w:rPr>
          <w:rFonts w:ascii="Arial" w:hAnsi="Arial" w:cs="Arial"/>
        </w:rPr>
        <w:t xml:space="preserve">rashode za intelektualne i osobne usluge u iznosu od </w:t>
      </w:r>
      <w:r w:rsidR="0099055D" w:rsidRPr="006858F9">
        <w:rPr>
          <w:rFonts w:ascii="Arial" w:hAnsi="Arial" w:cs="Arial"/>
        </w:rPr>
        <w:t>370.650,03</w:t>
      </w:r>
      <w:r w:rsidRPr="006858F9">
        <w:rPr>
          <w:rFonts w:ascii="Arial" w:hAnsi="Arial" w:cs="Arial"/>
        </w:rPr>
        <w:t xml:space="preserve"> EUR, ukupno povećane </w:t>
      </w:r>
      <w:r w:rsidR="0099055D" w:rsidRPr="006858F9">
        <w:rPr>
          <w:rFonts w:ascii="Arial" w:hAnsi="Arial" w:cs="Arial"/>
        </w:rPr>
        <w:t>26,6</w:t>
      </w:r>
      <w:r w:rsidRPr="006858F9">
        <w:rPr>
          <w:rFonts w:ascii="Arial" w:hAnsi="Arial" w:cs="Arial"/>
        </w:rPr>
        <w:t>%, najvećim dijelom zbog:</w:t>
      </w:r>
    </w:p>
    <w:p w:rsidR="00EF757A" w:rsidRPr="006858F9" w:rsidRDefault="00EF757A" w:rsidP="00D345B6">
      <w:pPr>
        <w:pStyle w:val="t-9-8"/>
        <w:numPr>
          <w:ilvl w:val="2"/>
          <w:numId w:val="2"/>
        </w:numPr>
        <w:spacing w:before="0" w:beforeAutospacing="0" w:after="0" w:afterAutospacing="0"/>
        <w:ind w:left="1418"/>
        <w:jc w:val="both"/>
        <w:rPr>
          <w:rFonts w:ascii="Arial" w:hAnsi="Arial" w:cs="Arial"/>
        </w:rPr>
      </w:pPr>
      <w:r w:rsidRPr="006858F9">
        <w:rPr>
          <w:rFonts w:ascii="Arial" w:hAnsi="Arial" w:cs="Arial"/>
        </w:rPr>
        <w:t xml:space="preserve">povećanih rashoda za usluge odvjetnika i pravnog savjetovanja za </w:t>
      </w:r>
      <w:r w:rsidR="0099055D" w:rsidRPr="006858F9">
        <w:rPr>
          <w:rFonts w:ascii="Arial" w:hAnsi="Arial" w:cs="Arial"/>
        </w:rPr>
        <w:t>55,8</w:t>
      </w:r>
      <w:r w:rsidRPr="006858F9">
        <w:rPr>
          <w:rFonts w:ascii="Arial" w:hAnsi="Arial" w:cs="Arial"/>
        </w:rPr>
        <w:t xml:space="preserve">% zbog </w:t>
      </w:r>
      <w:r w:rsidR="00545C1A" w:rsidRPr="006858F9">
        <w:rPr>
          <w:rFonts w:ascii="Arial" w:hAnsi="Arial" w:cs="Arial"/>
        </w:rPr>
        <w:t>troškova o</w:t>
      </w:r>
      <w:r w:rsidR="00D345B6" w:rsidRPr="006858F9">
        <w:rPr>
          <w:rFonts w:ascii="Arial" w:hAnsi="Arial" w:cs="Arial"/>
        </w:rPr>
        <w:t>dvjetničkog društva koje vodi postupke rješavanja imovinsko pravnih odnosa i vođenje sporova,</w:t>
      </w:r>
    </w:p>
    <w:p w:rsidR="00EF757A" w:rsidRPr="006858F9" w:rsidRDefault="00EF757A" w:rsidP="00EF757A">
      <w:pPr>
        <w:pStyle w:val="t-9-8"/>
        <w:numPr>
          <w:ilvl w:val="2"/>
          <w:numId w:val="2"/>
        </w:numPr>
        <w:spacing w:before="0" w:beforeAutospacing="0" w:after="0" w:afterAutospacing="0"/>
        <w:ind w:left="1418"/>
        <w:jc w:val="both"/>
        <w:rPr>
          <w:rFonts w:ascii="Arial" w:hAnsi="Arial" w:cs="Arial"/>
        </w:rPr>
      </w:pPr>
      <w:r w:rsidRPr="006858F9">
        <w:rPr>
          <w:rFonts w:ascii="Arial" w:hAnsi="Arial" w:cs="Arial"/>
        </w:rPr>
        <w:t xml:space="preserve">povećanih rashoda za usluge </w:t>
      </w:r>
      <w:r w:rsidR="0099055D" w:rsidRPr="006858F9">
        <w:rPr>
          <w:rFonts w:ascii="Arial" w:hAnsi="Arial" w:cs="Arial"/>
        </w:rPr>
        <w:t xml:space="preserve">agencija za 50,8% zbog </w:t>
      </w:r>
      <w:r w:rsidRPr="006858F9">
        <w:rPr>
          <w:rFonts w:ascii="Arial" w:hAnsi="Arial" w:cs="Arial"/>
        </w:rPr>
        <w:t>kontinuirane nabave usluga prevođenja stručnih tekstova uz znatno povećanje cijena na tržištu za tu vrstu usluga,</w:t>
      </w:r>
    </w:p>
    <w:p w:rsidR="00EF757A" w:rsidRPr="006858F9" w:rsidRDefault="00EF757A" w:rsidP="0099055D">
      <w:pPr>
        <w:pStyle w:val="t-9-8"/>
        <w:numPr>
          <w:ilvl w:val="0"/>
          <w:numId w:val="35"/>
        </w:numPr>
        <w:spacing w:before="0" w:beforeAutospacing="0" w:after="0" w:afterAutospacing="0"/>
        <w:ind w:left="1418"/>
        <w:jc w:val="both"/>
        <w:rPr>
          <w:rFonts w:ascii="Arial" w:hAnsi="Arial" w:cs="Arial"/>
        </w:rPr>
      </w:pPr>
      <w:r w:rsidRPr="006858F9">
        <w:rPr>
          <w:rFonts w:ascii="Arial" w:hAnsi="Arial" w:cs="Arial"/>
        </w:rPr>
        <w:t xml:space="preserve">povećanih rashoda za usluge </w:t>
      </w:r>
      <w:r w:rsidR="0099055D" w:rsidRPr="006858F9">
        <w:rPr>
          <w:rFonts w:ascii="Arial" w:hAnsi="Arial" w:cs="Arial"/>
        </w:rPr>
        <w:t>izrade projekata i planova za 119,0%</w:t>
      </w:r>
      <w:r w:rsidRPr="006858F9">
        <w:rPr>
          <w:rFonts w:ascii="Arial" w:hAnsi="Arial" w:cs="Arial"/>
        </w:rPr>
        <w:t xml:space="preserve"> koj</w:t>
      </w:r>
      <w:r w:rsidR="0099055D" w:rsidRPr="006858F9">
        <w:rPr>
          <w:rFonts w:ascii="Arial" w:hAnsi="Arial" w:cs="Arial"/>
        </w:rPr>
        <w:t>i</w:t>
      </w:r>
      <w:r w:rsidRPr="006858F9">
        <w:rPr>
          <w:rFonts w:ascii="Arial" w:hAnsi="Arial" w:cs="Arial"/>
        </w:rPr>
        <w:t xml:space="preserve"> se najvećim dijelom odnose </w:t>
      </w:r>
      <w:r w:rsidR="0099055D" w:rsidRPr="006858F9">
        <w:rPr>
          <w:rFonts w:ascii="Arial" w:hAnsi="Arial" w:cs="Arial"/>
        </w:rPr>
        <w:t>na usluge izrade projekta rekonstrukcije mrežnih čvorišta, usluge izrade elaborata ocjene postojećeg stanja građevinske konstrukcije poslovnog objekt</w:t>
      </w:r>
      <w:r w:rsidR="00545C1A" w:rsidRPr="006858F9">
        <w:rPr>
          <w:rFonts w:ascii="Arial" w:hAnsi="Arial" w:cs="Arial"/>
        </w:rPr>
        <w:t>a u A. Mihanovića 3, Zagreb te u</w:t>
      </w:r>
      <w:r w:rsidR="0099055D" w:rsidRPr="006858F9">
        <w:rPr>
          <w:rFonts w:ascii="Arial" w:hAnsi="Arial" w:cs="Arial"/>
        </w:rPr>
        <w:t>sluga izrade studije isplativosti raspolaganja poslovnim prostorima u Puli-Poli</w:t>
      </w:r>
      <w:r w:rsidRPr="006858F9">
        <w:rPr>
          <w:rFonts w:ascii="Arial" w:hAnsi="Arial" w:cs="Arial"/>
        </w:rPr>
        <w:t>,</w:t>
      </w:r>
    </w:p>
    <w:p w:rsidR="00EF757A" w:rsidRPr="006858F9" w:rsidRDefault="00EF757A" w:rsidP="006B7EDD">
      <w:pPr>
        <w:pStyle w:val="t-9-8"/>
        <w:numPr>
          <w:ilvl w:val="1"/>
          <w:numId w:val="2"/>
        </w:numPr>
        <w:spacing w:before="0" w:beforeAutospacing="0" w:after="0" w:afterAutospacing="0"/>
        <w:ind w:left="1134"/>
        <w:jc w:val="both"/>
        <w:rPr>
          <w:rFonts w:ascii="Arial" w:hAnsi="Arial" w:cs="Arial"/>
          <w:color w:val="000000"/>
        </w:rPr>
      </w:pPr>
      <w:r w:rsidRPr="006858F9">
        <w:rPr>
          <w:rFonts w:ascii="Arial" w:hAnsi="Arial" w:cs="Arial"/>
          <w:color w:val="000000"/>
        </w:rPr>
        <w:t xml:space="preserve">rashode za računalne usluge u iznosu od </w:t>
      </w:r>
      <w:r w:rsidR="00B002F1" w:rsidRPr="006858F9">
        <w:rPr>
          <w:rFonts w:ascii="Arial" w:hAnsi="Arial" w:cs="Arial"/>
          <w:color w:val="000000"/>
        </w:rPr>
        <w:t xml:space="preserve">5.788.334,13 EUR, povećane </w:t>
      </w:r>
      <w:r w:rsidRPr="006858F9">
        <w:rPr>
          <w:rFonts w:ascii="Arial" w:hAnsi="Arial" w:cs="Arial"/>
          <w:color w:val="000000"/>
        </w:rPr>
        <w:t>3</w:t>
      </w:r>
      <w:r w:rsidR="00B002F1" w:rsidRPr="006858F9">
        <w:rPr>
          <w:rFonts w:ascii="Arial" w:hAnsi="Arial" w:cs="Arial"/>
          <w:color w:val="000000"/>
        </w:rPr>
        <w:t>2,2</w:t>
      </w:r>
      <w:r w:rsidRPr="006858F9">
        <w:rPr>
          <w:rFonts w:ascii="Arial" w:hAnsi="Arial" w:cs="Arial"/>
          <w:color w:val="000000"/>
        </w:rPr>
        <w:t xml:space="preserve">% </w:t>
      </w:r>
      <w:r w:rsidR="006B7EDD" w:rsidRPr="006858F9">
        <w:rPr>
          <w:rFonts w:ascii="Arial" w:hAnsi="Arial" w:cs="Arial"/>
          <w:color w:val="000000"/>
        </w:rPr>
        <w:t>najvećim dijelom odnose se na uslugu uspostave procesa i organizacije digitalnog poslovanja i uslugu skeniranja i indeksiranja arhive unutar tekućeg projekta T789015 Digitalna transformacija HZMO-a - NPOO (koji se financira iz Nacionalnog programa oporavka i otpornosti), a manjim dijelom na razvoj nacionalne aplikacije za povezivanje sa EESSI sustavom i na razvoj softvera za evidenciju vozila na SharePointu</w:t>
      </w:r>
      <w:r w:rsidRPr="006858F9">
        <w:rPr>
          <w:rFonts w:ascii="Arial" w:hAnsi="Arial" w:cs="Arial"/>
          <w:color w:val="000000"/>
        </w:rPr>
        <w:t>,</w:t>
      </w:r>
    </w:p>
    <w:p w:rsidR="00EF757A" w:rsidRPr="006858F9" w:rsidRDefault="00EF757A" w:rsidP="00EF757A">
      <w:pPr>
        <w:pStyle w:val="t-9-8"/>
        <w:numPr>
          <w:ilvl w:val="1"/>
          <w:numId w:val="2"/>
        </w:numPr>
        <w:spacing w:before="0" w:beforeAutospacing="0" w:after="0" w:afterAutospacing="0"/>
        <w:ind w:left="1134"/>
        <w:jc w:val="both"/>
        <w:rPr>
          <w:rFonts w:ascii="Arial" w:hAnsi="Arial" w:cs="Arial"/>
          <w:color w:val="000000"/>
        </w:rPr>
      </w:pPr>
      <w:r w:rsidRPr="006858F9">
        <w:rPr>
          <w:rFonts w:ascii="Arial" w:hAnsi="Arial" w:cs="Arial"/>
          <w:color w:val="000000"/>
        </w:rPr>
        <w:t xml:space="preserve">rashode za ostale usluge u iznosu od </w:t>
      </w:r>
      <w:r w:rsidR="00B002F1" w:rsidRPr="006858F9">
        <w:rPr>
          <w:rFonts w:ascii="Arial" w:hAnsi="Arial" w:cs="Arial"/>
          <w:color w:val="000000"/>
        </w:rPr>
        <w:t>1.371.138,86</w:t>
      </w:r>
      <w:r w:rsidRPr="006858F9">
        <w:rPr>
          <w:rFonts w:ascii="Arial" w:hAnsi="Arial" w:cs="Arial"/>
          <w:color w:val="000000"/>
        </w:rPr>
        <w:t xml:space="preserve"> EUR, povećane </w:t>
      </w:r>
      <w:r w:rsidR="00B002F1" w:rsidRPr="006858F9">
        <w:rPr>
          <w:rFonts w:ascii="Arial" w:hAnsi="Arial" w:cs="Arial"/>
          <w:color w:val="000000"/>
        </w:rPr>
        <w:t>10,5</w:t>
      </w:r>
      <w:r w:rsidRPr="006858F9">
        <w:rPr>
          <w:rFonts w:ascii="Arial" w:hAnsi="Arial" w:cs="Arial"/>
          <w:color w:val="000000"/>
        </w:rPr>
        <w:t>% najvećim dijelom zbog općeg porasta cijena na tržištu za usluge čuvanja imovine i čišćenja poslovnih prostora Zavoda,</w:t>
      </w:r>
    </w:p>
    <w:p w:rsidR="00EF757A" w:rsidRPr="006858F9" w:rsidRDefault="00EF757A" w:rsidP="00EF757A">
      <w:pPr>
        <w:pStyle w:val="t-9-8"/>
        <w:numPr>
          <w:ilvl w:val="0"/>
          <w:numId w:val="2"/>
        </w:numPr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</w:rPr>
      </w:pPr>
      <w:r w:rsidRPr="006858F9">
        <w:rPr>
          <w:rFonts w:ascii="Arial" w:hAnsi="Arial" w:cs="Arial"/>
        </w:rPr>
        <w:t xml:space="preserve">ostale nespomenute rashode poslovanja u iznosu od </w:t>
      </w:r>
      <w:r w:rsidR="00B002F1" w:rsidRPr="006858F9">
        <w:rPr>
          <w:rFonts w:ascii="Arial" w:hAnsi="Arial" w:cs="Arial"/>
        </w:rPr>
        <w:t>1.156.006,43</w:t>
      </w:r>
      <w:r w:rsidRPr="006858F9">
        <w:rPr>
          <w:rFonts w:ascii="Arial" w:hAnsi="Arial" w:cs="Arial"/>
        </w:rPr>
        <w:t xml:space="preserve"> EUR koji su za </w:t>
      </w:r>
      <w:r w:rsidR="00B002F1" w:rsidRPr="006858F9">
        <w:rPr>
          <w:rFonts w:ascii="Arial" w:hAnsi="Arial" w:cs="Arial"/>
        </w:rPr>
        <w:t>55,0</w:t>
      </w:r>
      <w:r w:rsidRPr="006858F9">
        <w:rPr>
          <w:rFonts w:ascii="Arial" w:hAnsi="Arial" w:cs="Arial"/>
        </w:rPr>
        <w:t xml:space="preserve">% veći, a povećanje se najvećim dijelom </w:t>
      </w:r>
      <w:r w:rsidRPr="006858F9">
        <w:rPr>
          <w:rFonts w:ascii="Arial" w:hAnsi="Arial" w:cs="Arial"/>
          <w:color w:val="000000"/>
        </w:rPr>
        <w:t>odnosi na:</w:t>
      </w:r>
    </w:p>
    <w:p w:rsidR="00B002F1" w:rsidRPr="006858F9" w:rsidRDefault="00B002F1" w:rsidP="008C4335">
      <w:pPr>
        <w:pStyle w:val="t-9-8"/>
        <w:numPr>
          <w:ilvl w:val="1"/>
          <w:numId w:val="2"/>
        </w:numPr>
        <w:spacing w:before="0" w:beforeAutospacing="0" w:after="0" w:afterAutospacing="0"/>
        <w:ind w:left="1134"/>
        <w:jc w:val="both"/>
        <w:rPr>
          <w:rFonts w:ascii="Arial" w:hAnsi="Arial" w:cs="Arial"/>
        </w:rPr>
      </w:pPr>
      <w:r w:rsidRPr="006858F9">
        <w:rPr>
          <w:rFonts w:ascii="Arial" w:hAnsi="Arial" w:cs="Arial"/>
        </w:rPr>
        <w:t>povećan</w:t>
      </w:r>
      <w:r w:rsidR="008D0289" w:rsidRPr="006858F9">
        <w:rPr>
          <w:rFonts w:ascii="Arial" w:hAnsi="Arial" w:cs="Arial"/>
        </w:rPr>
        <w:t>je</w:t>
      </w:r>
      <w:r w:rsidRPr="006858F9">
        <w:rPr>
          <w:rFonts w:ascii="Arial" w:hAnsi="Arial" w:cs="Arial"/>
        </w:rPr>
        <w:t xml:space="preserve"> rashoda za premije osiguranja </w:t>
      </w:r>
      <w:r w:rsidR="000032BC" w:rsidRPr="006858F9">
        <w:rPr>
          <w:rFonts w:ascii="Arial" w:hAnsi="Arial" w:cs="Arial"/>
        </w:rPr>
        <w:t xml:space="preserve">za 127,0% </w:t>
      </w:r>
      <w:r w:rsidR="008D0289" w:rsidRPr="006858F9">
        <w:rPr>
          <w:rFonts w:ascii="Arial" w:hAnsi="Arial" w:cs="Arial"/>
        </w:rPr>
        <w:t xml:space="preserve">za osiguranje imovine i </w:t>
      </w:r>
      <w:r w:rsidRPr="006858F9">
        <w:rPr>
          <w:rFonts w:ascii="Arial" w:hAnsi="Arial" w:cs="Arial"/>
        </w:rPr>
        <w:t>osiguranj</w:t>
      </w:r>
      <w:r w:rsidR="008D0289" w:rsidRPr="006858F9">
        <w:rPr>
          <w:rFonts w:ascii="Arial" w:hAnsi="Arial" w:cs="Arial"/>
        </w:rPr>
        <w:t>e</w:t>
      </w:r>
      <w:r w:rsidRPr="006858F9">
        <w:rPr>
          <w:rFonts w:ascii="Arial" w:hAnsi="Arial" w:cs="Arial"/>
        </w:rPr>
        <w:t xml:space="preserve"> zaposlenih osoba od nesretnog slučaja</w:t>
      </w:r>
      <w:r w:rsidR="008D0289" w:rsidRPr="006858F9">
        <w:rPr>
          <w:rFonts w:ascii="Arial" w:hAnsi="Arial" w:cs="Arial"/>
        </w:rPr>
        <w:t xml:space="preserve"> zbog općeg porasta cijena premija osiguranja na tržištu</w:t>
      </w:r>
      <w:r w:rsidRPr="006858F9">
        <w:rPr>
          <w:rFonts w:ascii="Arial" w:hAnsi="Arial" w:cs="Arial"/>
        </w:rPr>
        <w:t>,</w:t>
      </w:r>
    </w:p>
    <w:p w:rsidR="00EF757A" w:rsidRPr="006858F9" w:rsidRDefault="00EF757A" w:rsidP="008C4335">
      <w:pPr>
        <w:pStyle w:val="t-9-8"/>
        <w:numPr>
          <w:ilvl w:val="1"/>
          <w:numId w:val="2"/>
        </w:numPr>
        <w:spacing w:before="0" w:beforeAutospacing="0" w:after="0" w:afterAutospacing="0"/>
        <w:ind w:left="1134"/>
        <w:jc w:val="both"/>
        <w:rPr>
          <w:rFonts w:ascii="Arial" w:hAnsi="Arial" w:cs="Arial"/>
        </w:rPr>
      </w:pPr>
      <w:r w:rsidRPr="006858F9">
        <w:rPr>
          <w:rFonts w:ascii="Arial" w:hAnsi="Arial" w:cs="Arial"/>
        </w:rPr>
        <w:t xml:space="preserve">povećane troškove pristojbi i naknada za </w:t>
      </w:r>
      <w:r w:rsidR="00BB4EA7" w:rsidRPr="006858F9">
        <w:rPr>
          <w:rFonts w:ascii="Arial" w:hAnsi="Arial" w:cs="Arial"/>
        </w:rPr>
        <w:t>22,9%</w:t>
      </w:r>
      <w:r w:rsidRPr="006858F9">
        <w:rPr>
          <w:rFonts w:ascii="Arial" w:hAnsi="Arial" w:cs="Arial"/>
        </w:rPr>
        <w:t xml:space="preserve"> </w:t>
      </w:r>
      <w:r w:rsidR="00FF224B" w:rsidRPr="006858F9">
        <w:rPr>
          <w:rFonts w:ascii="Arial" w:hAnsi="Arial" w:cs="Arial"/>
        </w:rPr>
        <w:t xml:space="preserve">zbog </w:t>
      </w:r>
      <w:r w:rsidR="0000119C" w:rsidRPr="006858F9">
        <w:rPr>
          <w:rFonts w:ascii="Arial" w:hAnsi="Arial" w:cs="Arial"/>
        </w:rPr>
        <w:t>promijenjene sudske prakse o prirodi naknada štete u osiguranju u prometu te zbog novog stava drugostupanjskih sudova unazad godinu dana kojim Zavod u predmetima naknade šteta nije oslobođen plaćanja pristojbi, jer se prema mišljenju suda tu ne radi o postupcima koji proizlaze iz obavljanja javnih ovlasti (članak 11. stavak 1. točka 3. Zakona o sudskim pristojbama) pa je slijedom navedenoga povećan broj i iznos sudskih pristojbi</w:t>
      </w:r>
      <w:r w:rsidRPr="006858F9">
        <w:rPr>
          <w:rFonts w:ascii="Arial" w:hAnsi="Arial" w:cs="Arial"/>
        </w:rPr>
        <w:t>,</w:t>
      </w:r>
    </w:p>
    <w:p w:rsidR="00EF757A" w:rsidRPr="006858F9" w:rsidRDefault="00EF757A" w:rsidP="00B83B56">
      <w:pPr>
        <w:pStyle w:val="t-9-8"/>
        <w:numPr>
          <w:ilvl w:val="1"/>
          <w:numId w:val="2"/>
        </w:numPr>
        <w:spacing w:before="0" w:beforeAutospacing="0" w:after="0" w:afterAutospacing="0"/>
        <w:ind w:left="1134"/>
        <w:jc w:val="both"/>
        <w:rPr>
          <w:rFonts w:ascii="Arial" w:hAnsi="Arial" w:cs="Arial"/>
        </w:rPr>
      </w:pPr>
      <w:r w:rsidRPr="006858F9">
        <w:rPr>
          <w:rFonts w:ascii="Arial" w:hAnsi="Arial" w:cs="Arial"/>
        </w:rPr>
        <w:t xml:space="preserve">povećane troškove sudskih postupaka za </w:t>
      </w:r>
      <w:r w:rsidR="000032BC" w:rsidRPr="006858F9">
        <w:rPr>
          <w:rFonts w:ascii="Arial" w:hAnsi="Arial" w:cs="Arial"/>
        </w:rPr>
        <w:t>61,8</w:t>
      </w:r>
      <w:r w:rsidRPr="006858F9">
        <w:rPr>
          <w:rFonts w:ascii="Arial" w:hAnsi="Arial" w:cs="Arial"/>
        </w:rPr>
        <w:t xml:space="preserve">% zbog </w:t>
      </w:r>
      <w:r w:rsidR="00B83B56" w:rsidRPr="006858F9">
        <w:rPr>
          <w:rFonts w:ascii="Arial" w:hAnsi="Arial" w:cs="Arial"/>
        </w:rPr>
        <w:t xml:space="preserve">izmjene pravnog stajališta Vrhovnog suda Republike Hrvatske o prirodi naknada štete u osiguranju u prometu na štetu Zavoda zbog čega je došlo do većeg broja žalbi i prijedloga za reviziju i zbog nepovoljnih odluka upravnih sudova i Ustavnog suda RH uslijed promjene u pravnom shvaćanju sudova i </w:t>
      </w:r>
      <w:r w:rsidR="00B83B56" w:rsidRPr="006858F9">
        <w:rPr>
          <w:rFonts w:ascii="Arial" w:hAnsi="Arial" w:cs="Arial"/>
        </w:rPr>
        <w:lastRenderedPageBreak/>
        <w:t>drugačijeg rješavanja upravne stvari u odnosu na dosadašnju praksu kao i zbog povećanja odvjetničke tarife.</w:t>
      </w:r>
    </w:p>
    <w:p w:rsidR="00EF757A" w:rsidRPr="006858F9" w:rsidRDefault="00EF757A" w:rsidP="008C4335">
      <w:pPr>
        <w:pStyle w:val="t-9-8"/>
        <w:spacing w:before="0" w:beforeAutospacing="0" w:after="0" w:afterAutospacing="0"/>
        <w:jc w:val="both"/>
        <w:rPr>
          <w:rFonts w:ascii="Arial" w:hAnsi="Arial" w:cs="Arial"/>
        </w:rPr>
      </w:pPr>
    </w:p>
    <w:p w:rsidR="00EF757A" w:rsidRPr="006858F9" w:rsidRDefault="00EF757A" w:rsidP="00EF757A">
      <w:pPr>
        <w:pStyle w:val="t-9-8"/>
        <w:numPr>
          <w:ilvl w:val="1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858F9">
        <w:rPr>
          <w:rFonts w:ascii="Arial" w:hAnsi="Arial" w:cs="Arial"/>
          <w:color w:val="000000"/>
        </w:rPr>
        <w:t xml:space="preserve">Financijskih rashoda (ŠIFRA 34) ostvarenih u iznosu od </w:t>
      </w:r>
      <w:r w:rsidR="00D05A88" w:rsidRPr="006858F9">
        <w:rPr>
          <w:rFonts w:ascii="Arial" w:hAnsi="Arial" w:cs="Arial"/>
          <w:color w:val="000000"/>
        </w:rPr>
        <w:t>2.712.118,62</w:t>
      </w:r>
      <w:r w:rsidRPr="006858F9">
        <w:rPr>
          <w:rFonts w:ascii="Arial" w:hAnsi="Arial" w:cs="Arial"/>
          <w:color w:val="000000"/>
        </w:rPr>
        <w:t xml:space="preserve"> EUR koji su ukupno za </w:t>
      </w:r>
      <w:r w:rsidR="00D05A88" w:rsidRPr="006858F9">
        <w:rPr>
          <w:rFonts w:ascii="Arial" w:hAnsi="Arial" w:cs="Arial"/>
          <w:color w:val="000000"/>
        </w:rPr>
        <w:t>5,8</w:t>
      </w:r>
      <w:r w:rsidRPr="006858F9">
        <w:rPr>
          <w:rFonts w:ascii="Arial" w:hAnsi="Arial" w:cs="Arial"/>
          <w:color w:val="000000"/>
        </w:rPr>
        <w:t>% veći od ostvarenih u istom izvještajnom razdoblju prethodne godine</w:t>
      </w:r>
      <w:r w:rsidRPr="006858F9">
        <w:rPr>
          <w:rFonts w:ascii="Arial" w:hAnsi="Arial" w:cs="Arial"/>
        </w:rPr>
        <w:t>, a odnose se na:</w:t>
      </w:r>
    </w:p>
    <w:p w:rsidR="00EF757A" w:rsidRPr="006858F9" w:rsidRDefault="00EF757A" w:rsidP="009B4EB9">
      <w:pPr>
        <w:pStyle w:val="t-9-8"/>
        <w:numPr>
          <w:ilvl w:val="0"/>
          <w:numId w:val="12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858F9">
        <w:rPr>
          <w:rFonts w:ascii="Arial" w:hAnsi="Arial" w:cs="Arial"/>
        </w:rPr>
        <w:t xml:space="preserve">kamate za primljene kredite i zajmove po ugovorima za financijski leasing u iznosu </w:t>
      </w:r>
      <w:r w:rsidR="00D05A88" w:rsidRPr="006858F9">
        <w:rPr>
          <w:rFonts w:ascii="Arial" w:hAnsi="Arial" w:cs="Arial"/>
        </w:rPr>
        <w:t>121.427,22</w:t>
      </w:r>
      <w:r w:rsidRPr="006858F9">
        <w:rPr>
          <w:rFonts w:ascii="Arial" w:hAnsi="Arial" w:cs="Arial"/>
        </w:rPr>
        <w:t xml:space="preserve"> EUR </w:t>
      </w:r>
      <w:r w:rsidRPr="006858F9">
        <w:rPr>
          <w:rFonts w:ascii="Arial" w:hAnsi="Arial" w:cs="Arial"/>
          <w:color w:val="000000"/>
        </w:rPr>
        <w:t xml:space="preserve">koje su za </w:t>
      </w:r>
      <w:r w:rsidR="00D05A88" w:rsidRPr="006858F9">
        <w:rPr>
          <w:rFonts w:ascii="Arial" w:hAnsi="Arial" w:cs="Arial"/>
          <w:color w:val="000000"/>
        </w:rPr>
        <w:t>76,2</w:t>
      </w:r>
      <w:r w:rsidRPr="006858F9">
        <w:rPr>
          <w:rFonts w:ascii="Arial" w:hAnsi="Arial" w:cs="Arial"/>
          <w:color w:val="000000"/>
        </w:rPr>
        <w:t>% veće od ostvarenih u istom izvještajnom razdoblju prethodne godine zbog financijskog leasinga za nabavu računalne, serverske i mrežne opreme realiziranog u ožujku i travnju 2024. godine,</w:t>
      </w:r>
    </w:p>
    <w:p w:rsidR="00EF757A" w:rsidRPr="006858F9" w:rsidRDefault="00EF757A" w:rsidP="009B4EB9">
      <w:pPr>
        <w:pStyle w:val="t-9-8"/>
        <w:numPr>
          <w:ilvl w:val="0"/>
          <w:numId w:val="12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858F9">
        <w:rPr>
          <w:rFonts w:ascii="Arial" w:hAnsi="Arial" w:cs="Arial"/>
          <w:color w:val="000000"/>
        </w:rPr>
        <w:t xml:space="preserve">ostale financijske rashode ostvarene u iznosu od </w:t>
      </w:r>
      <w:r w:rsidR="00D05A88" w:rsidRPr="006858F9">
        <w:rPr>
          <w:rFonts w:ascii="Arial" w:hAnsi="Arial" w:cs="Arial"/>
          <w:color w:val="000000"/>
        </w:rPr>
        <w:t>2.590.691,40</w:t>
      </w:r>
      <w:r w:rsidRPr="006858F9">
        <w:rPr>
          <w:rFonts w:ascii="Arial" w:hAnsi="Arial" w:cs="Arial"/>
          <w:color w:val="000000"/>
        </w:rPr>
        <w:t xml:space="preserve"> EUR koji su za </w:t>
      </w:r>
      <w:r w:rsidR="00D05A88" w:rsidRPr="006858F9">
        <w:rPr>
          <w:rFonts w:ascii="Arial" w:hAnsi="Arial" w:cs="Arial"/>
          <w:color w:val="000000"/>
        </w:rPr>
        <w:t>3,9</w:t>
      </w:r>
      <w:r w:rsidRPr="006858F9">
        <w:rPr>
          <w:rFonts w:ascii="Arial" w:hAnsi="Arial" w:cs="Arial"/>
          <w:color w:val="000000"/>
        </w:rPr>
        <w:t>% veći od ostvarenih u istom izvještajnom razdoblju prethodne godine, a odnose se na:</w:t>
      </w:r>
    </w:p>
    <w:p w:rsidR="00FE1293" w:rsidRPr="006858F9" w:rsidRDefault="00FE1293" w:rsidP="00B83B56">
      <w:pPr>
        <w:pStyle w:val="t-9-8"/>
        <w:numPr>
          <w:ilvl w:val="0"/>
          <w:numId w:val="34"/>
        </w:numPr>
        <w:spacing w:before="0" w:beforeAutospacing="0" w:after="0"/>
        <w:jc w:val="both"/>
        <w:rPr>
          <w:rFonts w:ascii="Arial" w:hAnsi="Arial" w:cs="Arial"/>
          <w:color w:val="000000"/>
        </w:rPr>
      </w:pPr>
      <w:r w:rsidRPr="006858F9">
        <w:rPr>
          <w:rFonts w:ascii="Arial" w:hAnsi="Arial" w:cs="Arial"/>
          <w:color w:val="000000"/>
        </w:rPr>
        <w:t>povećane rashode za bankarske usluge za 24,5%</w:t>
      </w:r>
      <w:r w:rsidR="00B83B56" w:rsidRPr="006858F9">
        <w:rPr>
          <w:rFonts w:ascii="Arial" w:hAnsi="Arial" w:cs="Arial"/>
          <w:color w:val="000000"/>
        </w:rPr>
        <w:t xml:space="preserve"> koji</w:t>
      </w:r>
      <w:r w:rsidR="000032BC" w:rsidRPr="006858F9">
        <w:rPr>
          <w:rFonts w:ascii="Arial" w:hAnsi="Arial" w:cs="Arial"/>
          <w:color w:val="000000"/>
        </w:rPr>
        <w:t xml:space="preserve"> se</w:t>
      </w:r>
      <w:r w:rsidRPr="006858F9">
        <w:rPr>
          <w:rFonts w:ascii="Arial" w:hAnsi="Arial" w:cs="Arial"/>
          <w:color w:val="000000"/>
        </w:rPr>
        <w:t xml:space="preserve"> najvećim dijelom odnose na ugovor s Erste&amp;Steiermärkische Bank</w:t>
      </w:r>
      <w:r w:rsidR="0083150C" w:rsidRPr="006858F9">
        <w:rPr>
          <w:rFonts w:ascii="Arial" w:hAnsi="Arial" w:cs="Arial"/>
          <w:color w:val="000000"/>
        </w:rPr>
        <w:t xml:space="preserve"> d.d.</w:t>
      </w:r>
      <w:r w:rsidRPr="006858F9">
        <w:rPr>
          <w:rFonts w:ascii="Arial" w:hAnsi="Arial" w:cs="Arial"/>
          <w:color w:val="000000"/>
        </w:rPr>
        <w:t xml:space="preserve"> vezano uz isplatu mirovinskih primanja korisnicima u inozemstvo</w:t>
      </w:r>
      <w:r w:rsidR="00B83B56" w:rsidRPr="006858F9">
        <w:rPr>
          <w:rFonts w:ascii="Arial" w:hAnsi="Arial" w:cs="Arial"/>
          <w:color w:val="000000"/>
        </w:rPr>
        <w:t xml:space="preserve"> koja su u 2024. bila veća u odnosu na 2023. godinu radi porasta mirovinskih primanja kao i, manjim dijelom, povećanja broja korisnika</w:t>
      </w:r>
      <w:r w:rsidRPr="006858F9">
        <w:rPr>
          <w:rFonts w:ascii="Arial" w:hAnsi="Arial" w:cs="Arial"/>
          <w:color w:val="000000"/>
        </w:rPr>
        <w:t xml:space="preserve">, a naknada banci </w:t>
      </w:r>
      <w:r w:rsidR="00B83B56" w:rsidRPr="006858F9">
        <w:rPr>
          <w:rFonts w:ascii="Arial" w:hAnsi="Arial" w:cs="Arial"/>
          <w:color w:val="000000"/>
        </w:rPr>
        <w:t>ovisi o ukupnim sredstvima upućenim na isplatu</w:t>
      </w:r>
      <w:r w:rsidRPr="006858F9">
        <w:rPr>
          <w:rFonts w:ascii="Arial" w:hAnsi="Arial" w:cs="Arial"/>
          <w:color w:val="000000"/>
        </w:rPr>
        <w:t xml:space="preserve">, </w:t>
      </w:r>
    </w:p>
    <w:p w:rsidR="00FE1293" w:rsidRPr="006858F9" w:rsidRDefault="00FE1293" w:rsidP="00FE1293">
      <w:pPr>
        <w:pStyle w:val="t-9-8"/>
        <w:numPr>
          <w:ilvl w:val="0"/>
          <w:numId w:val="34"/>
        </w:numPr>
        <w:spacing w:before="0" w:beforeAutospacing="0" w:after="0"/>
        <w:jc w:val="both"/>
        <w:rPr>
          <w:rFonts w:ascii="Arial" w:hAnsi="Arial" w:cs="Arial"/>
          <w:color w:val="000000"/>
        </w:rPr>
      </w:pPr>
      <w:r w:rsidRPr="006858F9">
        <w:rPr>
          <w:rFonts w:ascii="Arial" w:hAnsi="Arial" w:cs="Arial"/>
          <w:color w:val="000000"/>
        </w:rPr>
        <w:t>smanjene rashode za usluge platnog prometa za 1,9% zbog kontinuiranog smanjenja broja korisnika koji primaju mirovinu putem Hrvatske pošte</w:t>
      </w:r>
      <w:r w:rsidR="0083150C" w:rsidRPr="006858F9">
        <w:rPr>
          <w:rFonts w:ascii="Arial" w:hAnsi="Arial" w:cs="Arial"/>
          <w:color w:val="000000"/>
        </w:rPr>
        <w:t xml:space="preserve"> d.d.</w:t>
      </w:r>
      <w:r w:rsidRPr="006858F9">
        <w:rPr>
          <w:rFonts w:ascii="Arial" w:hAnsi="Arial" w:cs="Arial"/>
          <w:color w:val="000000"/>
        </w:rPr>
        <w:t>, a samim time i naknade za isplatu mirovina putem pošte,</w:t>
      </w:r>
    </w:p>
    <w:p w:rsidR="00FE1293" w:rsidRPr="006858F9" w:rsidRDefault="00FE1293" w:rsidP="00B83B56">
      <w:pPr>
        <w:pStyle w:val="t-9-8"/>
        <w:numPr>
          <w:ilvl w:val="0"/>
          <w:numId w:val="34"/>
        </w:numPr>
        <w:spacing w:before="0" w:beforeAutospacing="0" w:after="0"/>
        <w:jc w:val="both"/>
        <w:rPr>
          <w:rFonts w:ascii="Arial" w:hAnsi="Arial" w:cs="Arial"/>
          <w:color w:val="000000"/>
        </w:rPr>
      </w:pPr>
      <w:r w:rsidRPr="006858F9">
        <w:rPr>
          <w:rFonts w:ascii="Arial" w:hAnsi="Arial" w:cs="Arial"/>
          <w:color w:val="000000"/>
        </w:rPr>
        <w:t xml:space="preserve">povećane rashode za zatezne kamate za 45,2% najvećim dijelom zbog </w:t>
      </w:r>
      <w:r w:rsidR="00B83B56" w:rsidRPr="006858F9">
        <w:rPr>
          <w:rFonts w:ascii="Arial" w:hAnsi="Arial" w:cs="Arial"/>
          <w:color w:val="000000"/>
        </w:rPr>
        <w:t>sudskih presuda u sporovima vezanim uz ostvarivanje prava iz mirovinskog osiguranja u kojima je Zavod tuženik</w:t>
      </w:r>
      <w:r w:rsidR="00D5550F" w:rsidRPr="006858F9">
        <w:rPr>
          <w:rFonts w:ascii="Arial" w:hAnsi="Arial" w:cs="Arial"/>
          <w:color w:val="000000"/>
        </w:rPr>
        <w:t>,</w:t>
      </w:r>
    </w:p>
    <w:p w:rsidR="00FE1293" w:rsidRPr="006858F9" w:rsidRDefault="00D5550F" w:rsidP="00D5550F">
      <w:pPr>
        <w:pStyle w:val="t-9-8"/>
        <w:numPr>
          <w:ilvl w:val="0"/>
          <w:numId w:val="34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858F9">
        <w:rPr>
          <w:rFonts w:ascii="Arial" w:hAnsi="Arial" w:cs="Arial"/>
          <w:color w:val="000000"/>
        </w:rPr>
        <w:t>smanjene rashode za zatezne kamate – radni sporovi 6% koji su smanjeni za 69,5% zbog pretežnog okončanja sporova i zbog toga što je plaćanje izvršeno prema prvostupanjskim presudama, tako da je u sudskom postupku ostao samo manji broj predmeta za isplatu</w:t>
      </w:r>
      <w:r w:rsidR="00FE1293" w:rsidRPr="006858F9">
        <w:rPr>
          <w:rFonts w:ascii="Arial" w:hAnsi="Arial" w:cs="Arial"/>
          <w:color w:val="000000"/>
        </w:rPr>
        <w:t>.</w:t>
      </w:r>
    </w:p>
    <w:p w:rsidR="00EF757A" w:rsidRPr="006858F9" w:rsidRDefault="00EF757A" w:rsidP="00EF757A">
      <w:pPr>
        <w:pStyle w:val="t-9-8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</w:rPr>
      </w:pPr>
    </w:p>
    <w:p w:rsidR="00EF757A" w:rsidRPr="006858F9" w:rsidRDefault="00EF757A" w:rsidP="00EF757A">
      <w:pPr>
        <w:pStyle w:val="t-9-8"/>
        <w:numPr>
          <w:ilvl w:val="1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858F9">
        <w:rPr>
          <w:rFonts w:ascii="Arial" w:hAnsi="Arial" w:cs="Arial"/>
          <w:color w:val="000000"/>
        </w:rPr>
        <w:t xml:space="preserve">Naknade građanima i kućanstvima na temelju osiguranja i druge naknade (ŠIFRA 37) ostvarene u ukupnom iznosu od </w:t>
      </w:r>
      <w:r w:rsidR="00B059C8" w:rsidRPr="006858F9">
        <w:rPr>
          <w:rFonts w:ascii="Arial" w:hAnsi="Arial" w:cs="Arial"/>
          <w:color w:val="000000"/>
        </w:rPr>
        <w:t>8.518.535.638,02</w:t>
      </w:r>
      <w:r w:rsidRPr="006858F9">
        <w:rPr>
          <w:rFonts w:ascii="Arial" w:hAnsi="Arial" w:cs="Arial"/>
          <w:color w:val="000000"/>
        </w:rPr>
        <w:t xml:space="preserve"> EUR za 15,</w:t>
      </w:r>
      <w:r w:rsidR="00B059C8" w:rsidRPr="006858F9">
        <w:rPr>
          <w:rFonts w:ascii="Arial" w:hAnsi="Arial" w:cs="Arial"/>
          <w:color w:val="000000"/>
        </w:rPr>
        <w:t>3</w:t>
      </w:r>
      <w:r w:rsidRPr="006858F9">
        <w:rPr>
          <w:rFonts w:ascii="Arial" w:hAnsi="Arial" w:cs="Arial"/>
          <w:color w:val="000000"/>
        </w:rPr>
        <w:t>% su veće od ostvarenih u istom izvještajnom razdoblju prethodne godine, a odnose se na:</w:t>
      </w:r>
    </w:p>
    <w:p w:rsidR="00EF757A" w:rsidRPr="006858F9" w:rsidRDefault="00EF757A" w:rsidP="00EF757A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6858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mirovine i naknade prema općim propisima u iznosu od </w:t>
      </w:r>
      <w:r w:rsidR="00B059C8" w:rsidRPr="006858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6.854.478.570,47</w:t>
      </w:r>
      <w:r w:rsidRPr="006858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EUR:</w:t>
      </w:r>
    </w:p>
    <w:p w:rsidR="00EF757A" w:rsidRPr="006858F9" w:rsidRDefault="00EF757A" w:rsidP="00EF757A">
      <w:pPr>
        <w:numPr>
          <w:ilvl w:val="1"/>
          <w:numId w:val="4"/>
        </w:numPr>
        <w:spacing w:after="0" w:line="240" w:lineRule="auto"/>
        <w:ind w:left="1134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6858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naknade za mirovine i mirovinska primanja prema općim propisima u iznosu od </w:t>
      </w:r>
      <w:r w:rsidR="00B059C8" w:rsidRPr="006858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6.828.195.553,78</w:t>
      </w:r>
      <w:r w:rsidRPr="006858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EUR,</w:t>
      </w:r>
    </w:p>
    <w:p w:rsidR="00EF757A" w:rsidRPr="006858F9" w:rsidRDefault="00EF757A" w:rsidP="00EF757A">
      <w:pPr>
        <w:numPr>
          <w:ilvl w:val="1"/>
          <w:numId w:val="4"/>
        </w:numPr>
        <w:spacing w:after="0" w:line="240" w:lineRule="auto"/>
        <w:ind w:left="1134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6858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naknade za tjelesno oštećenje i tuđu pomoć i njegu u iznosu od </w:t>
      </w:r>
      <w:r w:rsidR="00B059C8" w:rsidRPr="006858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23.822.122,49</w:t>
      </w:r>
      <w:r w:rsidRPr="006858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EUR,</w:t>
      </w:r>
    </w:p>
    <w:p w:rsidR="00EF757A" w:rsidRPr="006858F9" w:rsidRDefault="00EF757A" w:rsidP="00EF757A">
      <w:pPr>
        <w:numPr>
          <w:ilvl w:val="1"/>
          <w:numId w:val="4"/>
        </w:numPr>
        <w:spacing w:after="0" w:line="240" w:lineRule="auto"/>
        <w:ind w:left="1134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6858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ostale naknade na temelju osiguranja u iznosu od </w:t>
      </w:r>
      <w:r w:rsidR="00B059C8" w:rsidRPr="006858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2.460.894,20</w:t>
      </w:r>
      <w:r w:rsidRPr="006858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EUR,</w:t>
      </w:r>
    </w:p>
    <w:p w:rsidR="00EF757A" w:rsidRPr="006858F9" w:rsidRDefault="00EF757A" w:rsidP="00EF757A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6858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mirovine i naknade prema posebnim propisima u iznosu od </w:t>
      </w:r>
      <w:r w:rsidR="00B059C8" w:rsidRPr="006858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1.664.057.067,55</w:t>
      </w:r>
      <w:r w:rsidRPr="006858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EUR:</w:t>
      </w:r>
    </w:p>
    <w:p w:rsidR="00EF757A" w:rsidRPr="006858F9" w:rsidRDefault="00EF757A" w:rsidP="00EF757A">
      <w:pPr>
        <w:numPr>
          <w:ilvl w:val="1"/>
          <w:numId w:val="5"/>
        </w:numPr>
        <w:spacing w:after="0" w:line="240" w:lineRule="auto"/>
        <w:ind w:left="1134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6858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naknade za dječji doplatak u iznosu od </w:t>
      </w:r>
      <w:r w:rsidR="00B059C8" w:rsidRPr="006858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187.788.886,42</w:t>
      </w:r>
      <w:r w:rsidRPr="006858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EUR,</w:t>
      </w:r>
    </w:p>
    <w:p w:rsidR="00EF757A" w:rsidRPr="006858F9" w:rsidRDefault="00EF757A" w:rsidP="00EF757A">
      <w:pPr>
        <w:numPr>
          <w:ilvl w:val="1"/>
          <w:numId w:val="5"/>
        </w:numPr>
        <w:spacing w:after="0" w:line="240" w:lineRule="auto"/>
        <w:ind w:left="1134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6858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naknade za mirovine i dodatke u iznosu od </w:t>
      </w:r>
      <w:r w:rsidR="00B059C8" w:rsidRPr="006858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1.194.399.859,07</w:t>
      </w:r>
      <w:r w:rsidRPr="006858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EUR,</w:t>
      </w:r>
    </w:p>
    <w:p w:rsidR="00EF757A" w:rsidRPr="006858F9" w:rsidRDefault="00EF757A" w:rsidP="00EF757A">
      <w:pPr>
        <w:numPr>
          <w:ilvl w:val="1"/>
          <w:numId w:val="5"/>
        </w:numPr>
        <w:spacing w:after="0" w:line="240" w:lineRule="auto"/>
        <w:ind w:left="1134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6858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ostale naknade iz proračuna (jednokratno novčano primanje – covid dodatak, jednokratno novčano primanje – energetski dodatak, jednokratno novčano primanje – inflatorni dodatak, jednokratno novčano primanje –korisnicima mirovine radi ublažavanja posljedice rasta troškova života, </w:t>
      </w:r>
      <w:r w:rsidRPr="006858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lastRenderedPageBreak/>
        <w:t>nacionalna naknada za starije osobe</w:t>
      </w:r>
      <w:r w:rsidR="00B059C8" w:rsidRPr="006858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, jednokratno novčano primanje korisnicima nacionalne naknade za starije osobe</w:t>
      </w:r>
      <w:r w:rsidRPr="006858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i jednokratno novčano primanje korisnicima doplatka za djecu radi ublažavanja posljedica porasta cijena energenata</w:t>
      </w:r>
      <w:r w:rsidR="00DC3658" w:rsidRPr="006858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, stipendije i školarine</w:t>
      </w:r>
      <w:r w:rsidRPr="006858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) u iznosu od </w:t>
      </w:r>
      <w:r w:rsidR="00B059C8" w:rsidRPr="006858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281.868.322,06</w:t>
      </w:r>
      <w:r w:rsidRPr="006858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EUR.</w:t>
      </w:r>
    </w:p>
    <w:p w:rsidR="00EF757A" w:rsidRPr="006858F9" w:rsidRDefault="00EF757A" w:rsidP="00EF75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EF757A" w:rsidRPr="006858F9" w:rsidRDefault="00EF757A" w:rsidP="00EF757A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Evidentirani rashodi za mirovine i mirovinska primanja prema općim propisima (financirane iz izvora 21 – doprinosi za mirovinsko osiguranje i izvora 11 – opći prihodi i primici proračuna) iznose </w:t>
      </w:r>
      <w:r w:rsidR="00B059C8" w:rsidRPr="006858F9">
        <w:rPr>
          <w:rFonts w:ascii="Arial" w:eastAsia="Times New Roman" w:hAnsi="Arial" w:cs="Arial"/>
          <w:sz w:val="24"/>
          <w:szCs w:val="24"/>
          <w:lang w:eastAsia="hr-HR"/>
        </w:rPr>
        <w:t>6.852.017.676,27</w:t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 EUR (naknade za mirovine i dodatke po općim propisima </w:t>
      </w:r>
      <w:r w:rsidR="00B059C8" w:rsidRPr="006858F9">
        <w:rPr>
          <w:rFonts w:ascii="Arial" w:eastAsia="Times New Roman" w:hAnsi="Arial" w:cs="Arial"/>
          <w:sz w:val="24"/>
          <w:szCs w:val="24"/>
          <w:lang w:eastAsia="hr-HR"/>
        </w:rPr>
        <w:t>6.828.195.553,78</w:t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 EUR + naknade za tjelesno oštećenje i tuđu pomoć i njegu </w:t>
      </w:r>
      <w:r w:rsidR="00B059C8" w:rsidRPr="006858F9">
        <w:rPr>
          <w:rFonts w:ascii="Arial" w:eastAsia="Times New Roman" w:hAnsi="Arial" w:cs="Arial"/>
          <w:sz w:val="24"/>
          <w:szCs w:val="24"/>
          <w:lang w:eastAsia="hr-HR"/>
        </w:rPr>
        <w:t>23.822.122,49 EUR) i za 14,0</w:t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% su veći </w:t>
      </w:r>
      <w:r w:rsidRPr="006858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od ostvarenih u istom izvještajnom razdoblju prethodne godine</w:t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 zbog prenesenog kumuliranog efekta, promjene strukture i broja korisnika mirovina te usklađivanja mirovina iz 2023. godine, usklađivanja mirovina od</w:t>
      </w:r>
      <w:r w:rsidR="00DC3658"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 1. siječnja i </w:t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>1. srpnja 2024. te Zakona o izmjeni Zakona o dodatku na mirovine ostvarene prema Zakonu o mirovinskom osiguranju (Narodne novine, broj 156/2023.).</w:t>
      </w:r>
    </w:p>
    <w:p w:rsidR="00EF757A" w:rsidRPr="006858F9" w:rsidRDefault="00EF757A" w:rsidP="00EF757A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EF757A" w:rsidRPr="006858F9" w:rsidRDefault="00EF757A" w:rsidP="00EF757A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6858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Ostale naknade na temelju osiguranja u iznosu od </w:t>
      </w:r>
      <w:r w:rsidR="00B059C8" w:rsidRPr="006858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2.460.894,20</w:t>
      </w:r>
      <w:r w:rsidRPr="006858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EUR za </w:t>
      </w:r>
      <w:r w:rsidR="00B059C8" w:rsidRPr="006858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7,4</w:t>
      </w:r>
      <w:r w:rsidRPr="006858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% su veće od ostvarenih u istom izvještajnom razdoblju prethodne godine, a odnose se na:</w:t>
      </w:r>
    </w:p>
    <w:p w:rsidR="00EF757A" w:rsidRPr="006858F9" w:rsidRDefault="00EF757A" w:rsidP="009B4EB9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6858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prijenos mirovinskih prava iz RH u EU prema Zakonu o prijenosu mirovinskih prava (Narodne novine, broj 117/2017.) ostvaren u iznosu od </w:t>
      </w:r>
      <w:r w:rsidR="00B059C8" w:rsidRPr="006858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195.337,20</w:t>
      </w:r>
      <w:r w:rsidRPr="006858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EUR i za </w:t>
      </w:r>
      <w:r w:rsidR="00B059C8" w:rsidRPr="006858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639,7</w:t>
      </w:r>
      <w:r w:rsidRPr="006858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% su veće od ostvarenih u istom izvještajnom razdoblju prethodne godine,</w:t>
      </w:r>
    </w:p>
    <w:p w:rsidR="00EF757A" w:rsidRPr="006858F9" w:rsidRDefault="00EF757A" w:rsidP="009B4EB9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6858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doprinose za II. stup u iznosu od </w:t>
      </w:r>
      <w:r w:rsidR="00B059C8" w:rsidRPr="006858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2.265.336,00</w:t>
      </w:r>
      <w:r w:rsidRPr="006858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EUR - u skladu s važećim zakonskim propisima Zavod obračunava i plaća doprinose na temelju individualne kapitalizirane štednje za sljedeće kategorije osiguranika:</w:t>
      </w:r>
    </w:p>
    <w:p w:rsidR="00EF757A" w:rsidRPr="006858F9" w:rsidRDefault="00EF757A" w:rsidP="009B4EB9">
      <w:pPr>
        <w:numPr>
          <w:ilvl w:val="1"/>
          <w:numId w:val="9"/>
        </w:numPr>
        <w:spacing w:after="0" w:line="240" w:lineRule="auto"/>
        <w:ind w:left="1418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6858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roditelje, njegovatelje i udomitelje koji obavljaju specijalizirano udomiteljstvo za djecu prema članku 14. stavku 1. i 2. ZOMO,</w:t>
      </w:r>
    </w:p>
    <w:p w:rsidR="00EF757A" w:rsidRPr="006858F9" w:rsidRDefault="00EF757A" w:rsidP="009B4EB9">
      <w:pPr>
        <w:numPr>
          <w:ilvl w:val="1"/>
          <w:numId w:val="9"/>
        </w:numPr>
        <w:spacing w:after="0" w:line="240" w:lineRule="auto"/>
        <w:ind w:left="1418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6858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osiguranike – invalidne osobe iz čl. 7. Zakona o stažu osiguranja koji se računa s povećanim trajanjem (Narodne novine, broj 71/1999., 46/2007., 41/2008. i 61/2011.) i osiguranike – osobe s invaliditetom iz čl. 3., 3a i 26. Zakona o stažu osiguranja s povećanim trajanjem (Narodne novine, broj: 115/2018. i 34/2021.)</w:t>
      </w:r>
    </w:p>
    <w:p w:rsidR="00EF757A" w:rsidRPr="006858F9" w:rsidRDefault="00EF757A" w:rsidP="009B4EB9">
      <w:pPr>
        <w:numPr>
          <w:ilvl w:val="1"/>
          <w:numId w:val="9"/>
        </w:numPr>
        <w:spacing w:after="0" w:line="240" w:lineRule="auto"/>
        <w:ind w:left="1418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6858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korisnike naknade plaće u vezi s pravom na profesionalnu rehabilitaciju.</w:t>
      </w:r>
    </w:p>
    <w:p w:rsidR="00EF757A" w:rsidRPr="006858F9" w:rsidRDefault="00EF757A" w:rsidP="00991B0C">
      <w:pPr>
        <w:spacing w:after="0" w:line="240" w:lineRule="auto"/>
        <w:ind w:left="1058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6858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Doprinosi za II. stup za pojedine kategorije osiguranika </w:t>
      </w:r>
      <w:r w:rsidR="007D6388" w:rsidRPr="006858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ostvareni su u istom obimu kao i </w:t>
      </w:r>
      <w:r w:rsidR="00D55CFA" w:rsidRPr="006858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u</w:t>
      </w:r>
      <w:r w:rsidR="007D6388" w:rsidRPr="006858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prethodno</w:t>
      </w:r>
      <w:r w:rsidR="00D55CFA" w:rsidRPr="006858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m</w:t>
      </w:r>
      <w:r w:rsidR="007D6388" w:rsidRPr="006858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obračunsko</w:t>
      </w:r>
      <w:r w:rsidR="00D55CFA" w:rsidRPr="006858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m</w:t>
      </w:r>
      <w:r w:rsidR="007D6388" w:rsidRPr="006858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razdoblj</w:t>
      </w:r>
      <w:r w:rsidR="00D55CFA" w:rsidRPr="006858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u</w:t>
      </w:r>
      <w:r w:rsidR="007D6388" w:rsidRPr="006858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</w:t>
      </w:r>
    </w:p>
    <w:p w:rsidR="00EF757A" w:rsidRPr="006858F9" w:rsidRDefault="00EF757A" w:rsidP="00EF757A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EF757A" w:rsidRPr="006858F9" w:rsidRDefault="00EF757A" w:rsidP="00EF757A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858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E</w:t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videntirani rashodi za mirovine i naknade prema posebnim propisima iznose </w:t>
      </w:r>
      <w:r w:rsidR="007D6388" w:rsidRPr="006858F9">
        <w:rPr>
          <w:rFonts w:ascii="Arial" w:eastAsia="Times New Roman" w:hAnsi="Arial" w:cs="Arial"/>
          <w:sz w:val="24"/>
          <w:szCs w:val="24"/>
          <w:lang w:eastAsia="hr-HR"/>
        </w:rPr>
        <w:t>1.664.057.067,55</w:t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 EUR i za 20</w:t>
      </w:r>
      <w:r w:rsidR="007D6388" w:rsidRPr="006858F9">
        <w:rPr>
          <w:rFonts w:ascii="Arial" w:eastAsia="Times New Roman" w:hAnsi="Arial" w:cs="Arial"/>
          <w:sz w:val="24"/>
          <w:szCs w:val="24"/>
          <w:lang w:eastAsia="hr-HR"/>
        </w:rPr>
        <w:t>,8</w:t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% su veći </w:t>
      </w:r>
      <w:r w:rsidRPr="006858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od ostvarenih u istom izvještajnom razdoblju prethodne godine</w:t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>, od čega:</w:t>
      </w:r>
    </w:p>
    <w:p w:rsidR="00EF757A" w:rsidRPr="006858F9" w:rsidRDefault="00EF757A" w:rsidP="009B4EB9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rashodi za mirovine ostvarene prema posebnim propisima i povoljnijim uvjetima iznose </w:t>
      </w:r>
      <w:r w:rsidR="007D6388" w:rsidRPr="006858F9">
        <w:rPr>
          <w:rFonts w:ascii="Arial" w:eastAsia="Times New Roman" w:hAnsi="Arial" w:cs="Arial"/>
          <w:sz w:val="24"/>
          <w:szCs w:val="24"/>
          <w:lang w:eastAsia="hr-HR"/>
        </w:rPr>
        <w:t>1.194.399.859,07 EUR i za 20,3</w:t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% su veći </w:t>
      </w:r>
      <w:r w:rsidRPr="006858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od ostvarenih u istom izvještajnom razdoblju prethodne godine</w:t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 zbog:</w:t>
      </w:r>
    </w:p>
    <w:p w:rsidR="00EF757A" w:rsidRPr="006858F9" w:rsidRDefault="00EF757A" w:rsidP="009B4EB9">
      <w:pPr>
        <w:numPr>
          <w:ilvl w:val="0"/>
          <w:numId w:val="30"/>
        </w:numPr>
        <w:spacing w:after="0" w:line="240" w:lineRule="auto"/>
        <w:ind w:left="141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858F9">
        <w:rPr>
          <w:rFonts w:ascii="Arial" w:eastAsia="Times New Roman" w:hAnsi="Arial" w:cs="Arial"/>
          <w:sz w:val="24"/>
          <w:szCs w:val="24"/>
          <w:lang w:eastAsia="hr-HR"/>
        </w:rPr>
        <w:t>prenesenog kumuliranog efekta promjene strukture i broja korisnika mirovina</w:t>
      </w:r>
      <w:r w:rsidR="001B328E"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 i</w:t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 usklađivanja mirovina iz 2023. godine te usklađivanja mirovina od 1. siječnja 2024. i 1. srpnja 2024.,</w:t>
      </w:r>
    </w:p>
    <w:p w:rsidR="00EF757A" w:rsidRPr="006858F9" w:rsidRDefault="00EF757A" w:rsidP="009B4EB9">
      <w:pPr>
        <w:numPr>
          <w:ilvl w:val="0"/>
          <w:numId w:val="30"/>
        </w:numPr>
        <w:spacing w:after="0" w:line="240" w:lineRule="auto"/>
        <w:ind w:left="141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858F9">
        <w:rPr>
          <w:rFonts w:ascii="Arial" w:eastAsia="Times New Roman" w:hAnsi="Arial" w:cs="Arial"/>
          <w:sz w:val="24"/>
          <w:szCs w:val="24"/>
          <w:lang w:eastAsia="hr-HR"/>
        </w:rPr>
        <w:t>Zakona o izmjenama Zakona o smanjenju mirovina određenih, odnosno ostvarenih prema posebnim propisima o mirovinskim osiguranju (Narodne novine, broj 47/2023.),</w:t>
      </w:r>
    </w:p>
    <w:p w:rsidR="00EF757A" w:rsidRPr="006858F9" w:rsidRDefault="00EF757A" w:rsidP="009B4EB9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6858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lastRenderedPageBreak/>
        <w:t xml:space="preserve">rashodi za doplatak za djecu iznosili su </w:t>
      </w:r>
      <w:r w:rsidR="007D6388" w:rsidRPr="006858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187.788.886,42</w:t>
      </w:r>
      <w:r w:rsidRPr="006858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EUR i za 2</w:t>
      </w:r>
      <w:r w:rsidR="007D6388" w:rsidRPr="006858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8,7</w:t>
      </w:r>
      <w:r w:rsidRPr="006858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% su veći od ostvarenih u istom izvještajnom razdoblju prethodne godine zbog primjene Zakona o izmjenama i dopunama Zakona o doplatku za djecu (Narodne novine, broj 156/2023.) koji je na snazi od 1. </w:t>
      </w:r>
      <w:r w:rsidR="001B328E" w:rsidRPr="006858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ožujka</w:t>
      </w:r>
      <w:r w:rsidRPr="006858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2024.,</w:t>
      </w:r>
    </w:p>
    <w:p w:rsidR="00D55CFA" w:rsidRPr="006858F9" w:rsidRDefault="00D55CFA" w:rsidP="00D55CFA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6858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rashodi za stipendije i školarine iznosili su 22.181,52 EUR prema Planu školovanja, obrazovanja, osposobljavanja i stručnog osposobljavanja radnika Zavoda,</w:t>
      </w:r>
    </w:p>
    <w:p w:rsidR="00EF757A" w:rsidRPr="006858F9" w:rsidRDefault="00EF757A" w:rsidP="009B4EB9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6858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rashodi za nacionalnu naknadu za starije osobe iznosili su </w:t>
      </w:r>
      <w:r w:rsidR="007D6388" w:rsidRPr="006858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26.988.853,85</w:t>
      </w:r>
      <w:r w:rsidRPr="006858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EUR i za </w:t>
      </w:r>
      <w:r w:rsidR="007D6388" w:rsidRPr="006858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171,6</w:t>
      </w:r>
      <w:r w:rsidRPr="006858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% su veći od ostvarenih u istom izvještajnom razdoblju prethodne godine zbog primjene Izmjena i dopuna Zakona o nacionalnoj naknadi (Narodne novine, broj 156/2023.) kojima je od 1. siječnja 2024. povećan iznos naknade te su ublaženi uvjeti za stjecanje prava na nacionalnu naknadu za starije osobe,</w:t>
      </w:r>
    </w:p>
    <w:p w:rsidR="00EF757A" w:rsidRPr="006858F9" w:rsidRDefault="00EF757A" w:rsidP="009B4EB9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6858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rashodi za jednokratno novčano primanje – covid dodatak iznosili su </w:t>
      </w:r>
      <w:r w:rsidR="007D6388" w:rsidRPr="006858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53,09</w:t>
      </w:r>
      <w:r w:rsidRPr="006858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EUR, a isplaćeni su prema Odluci Vlade RH o isplati jednokratnog novčanog primanja korisnicima mirovine radi ublažavanja posljedica uzrokovanih epidemijom bolesti COVID-19 (Narodne novine, broj 39/2021.) i Odluci o izmjenama Odluke o isplati jednokratnog novčanog primanja korisnicima mirovine radi ublažavanja posljedica uzrokovanih epidemijom bolesti COVID-19 (Narodne novine, broj 107/2021.),</w:t>
      </w:r>
    </w:p>
    <w:p w:rsidR="00EF757A" w:rsidRPr="006858F9" w:rsidRDefault="00EF757A" w:rsidP="009B4EB9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6858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rashodi za jednokratno novčano primanje – energetski dodatak iznosili su </w:t>
      </w:r>
      <w:r w:rsidR="007D6388" w:rsidRPr="006858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756,53</w:t>
      </w:r>
      <w:r w:rsidRPr="006858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EUR, a isplaćeni su prema Odluci Vlade RH o isplati jednokratnog novčanog primanja korisnicima mirovine radi ublažavanja posljedica porasta cijena energenata (Narodne novine, broj 31/2022.) te Odluci o izmjenama Odluke o isplati jednokratnog novčanog primanja korisnicima mirovine radi ublažavanja posljedica porasta cijena energenata (Narodne novine, 53/2022.),</w:t>
      </w:r>
    </w:p>
    <w:p w:rsidR="00EF757A" w:rsidRPr="006858F9" w:rsidRDefault="00EF757A" w:rsidP="009B4EB9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6858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rashodi za jednokratno novčano primanje – inflatorni dodatak iznosili su </w:t>
      </w:r>
      <w:r w:rsidR="007D6388" w:rsidRPr="006858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1.605,65</w:t>
      </w:r>
      <w:r w:rsidRPr="006858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EUR, a isplaćeni su prema Odluci Vlade RH o isplati jednokratnog novčanog primanja korisnicima mirovine radi ublažavanja posljedica porasta cijena (Narodne novine, broj 104/2022.),</w:t>
      </w:r>
    </w:p>
    <w:p w:rsidR="00EF757A" w:rsidRPr="006858F9" w:rsidRDefault="00EF757A" w:rsidP="009B4EB9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6858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rashodi za jednokratno novčano primanje korisnicima mirovine radi ublažavanja posljedica rasta troškova života ukupno su iznosili </w:t>
      </w:r>
      <w:r w:rsidR="0024708E" w:rsidRPr="006858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155.346.193,88</w:t>
      </w:r>
      <w:r w:rsidRPr="006858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EUR, a isplaćivani su prema odlukama koje je Vlada RH donijela o isplati jednokratnog novčanog primanja korisnicima mirovine radi ublažavanja posljedica rasta troškova života (Narodne novine, broj 152/2022., 31/2023., 56/2023. – dopuna Odluke, 107/2023., 155/2023.</w:t>
      </w:r>
      <w:r w:rsidR="0024708E" w:rsidRPr="006858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,</w:t>
      </w:r>
      <w:r w:rsidRPr="006858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32/2024.</w:t>
      </w:r>
      <w:r w:rsidR="0024708E" w:rsidRPr="006858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i 104/2024.</w:t>
      </w:r>
      <w:r w:rsidRPr="006858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) te prema Odluci Vlade RH o isplati jednokratnog novčanog primanja korisnicima prava u sustavu socijalne skrbi, mirovinskom sustavu i sustavu socijalne skrbi o hrvatskim braniteljima iz Domovinskog rata radi ublažavanja posljedica rasta troškova života (Narodne novine, broj 107/2023.),</w:t>
      </w:r>
    </w:p>
    <w:p w:rsidR="00B272CD" w:rsidRPr="006858F9" w:rsidRDefault="00B272CD" w:rsidP="00B50013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6858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rashodi za jednokratno novčano primanje </w:t>
      </w:r>
      <w:r w:rsidR="003A7AB7" w:rsidRPr="006858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svim </w:t>
      </w:r>
      <w:r w:rsidRPr="006858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korisnicima </w:t>
      </w:r>
      <w:r w:rsidR="003A7AB7" w:rsidRPr="006858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mirovina iz hrvatskog obveznog mirovinskog osiguranja u iznosu od 98.084.800,00</w:t>
      </w:r>
      <w:r w:rsidR="00B50013" w:rsidRPr="006858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i </w:t>
      </w:r>
      <w:r w:rsidR="003A7AB7" w:rsidRPr="006858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jednokratnog novčanog primanja svim korisnicima </w:t>
      </w:r>
      <w:r w:rsidRPr="006858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nacionalne naknade</w:t>
      </w:r>
      <w:r w:rsidR="00B50013" w:rsidRPr="006858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za starije osobe</w:t>
      </w:r>
      <w:r w:rsidRPr="006858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r w:rsidR="003A7AB7" w:rsidRPr="006858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u iznosu od 1.419.040,00</w:t>
      </w:r>
      <w:r w:rsidRPr="006858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r w:rsidR="007D6388" w:rsidRPr="006858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EUR, </w:t>
      </w:r>
      <w:r w:rsidRPr="006858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a isplaćeni su prema </w:t>
      </w:r>
      <w:r w:rsidR="00B50013" w:rsidRPr="006858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Odluci Vlade RH o isplati jednokratnoga novčanog primanja korisnicima mirovine i nacionalne naknade za starije osobe (Narodne novine, broj 140/2024.),</w:t>
      </w:r>
    </w:p>
    <w:p w:rsidR="00EF757A" w:rsidRPr="006858F9" w:rsidRDefault="00EF757A" w:rsidP="009B4EB9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6858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rashodi za jednokratno novčano primanje korisnicima doplatka za djecu radi ublažavanja posljedica porasta cijena energenata ukupno su iznosili </w:t>
      </w:r>
      <w:r w:rsidR="007D6388" w:rsidRPr="006858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lastRenderedPageBreak/>
        <w:t>4.837,54</w:t>
      </w:r>
      <w:r w:rsidRPr="006858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EUR, </w:t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>a isplaćivani su prema Odluci Vlade RH o isplati jednokratnog novčanog primanja korisnicima doplatka za djecu radi ublažavanja posljedica porasta cijena energenata (Narodne novine, broj 104/2022. i 152/2022.) i Odluci Vlade RH o isplati jednokratnog novčanog primanja korisnicima doplatka za djecu radi ublažavanja posljedica porasta cijena energenata (Narodne novine, broj 31/2023.) te Odluci Vlade RH o isplati jednokratnog novčanog primanja korisnicima doplatka za djecu radi ublažavanja posljedica porasta cijena energenata (Narodne novine, broj 107/2023.).</w:t>
      </w:r>
    </w:p>
    <w:p w:rsidR="00EF757A" w:rsidRPr="006858F9" w:rsidRDefault="00EF757A" w:rsidP="00EF757A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F757A" w:rsidRPr="006858F9" w:rsidRDefault="00EF757A" w:rsidP="00D5550F">
      <w:pPr>
        <w:pStyle w:val="t-9-8"/>
        <w:numPr>
          <w:ilvl w:val="1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858F9">
        <w:rPr>
          <w:rFonts w:ascii="Arial" w:hAnsi="Arial" w:cs="Arial"/>
          <w:color w:val="000000"/>
        </w:rPr>
        <w:t>Ostalih rashoda (ŠIFRA 38) u ukupnom iznosu od 82.</w:t>
      </w:r>
      <w:r w:rsidR="00A32158" w:rsidRPr="006858F9">
        <w:rPr>
          <w:rFonts w:ascii="Arial" w:hAnsi="Arial" w:cs="Arial"/>
          <w:color w:val="000000"/>
        </w:rPr>
        <w:t>274,08</w:t>
      </w:r>
      <w:r w:rsidRPr="006858F9">
        <w:rPr>
          <w:rFonts w:ascii="Arial" w:hAnsi="Arial" w:cs="Arial"/>
          <w:color w:val="000000"/>
        </w:rPr>
        <w:t xml:space="preserve"> EUR koji se </w:t>
      </w:r>
      <w:r w:rsidR="00D5550F" w:rsidRPr="006858F9">
        <w:rPr>
          <w:rFonts w:ascii="Arial" w:hAnsi="Arial" w:cs="Arial"/>
          <w:color w:val="000000"/>
        </w:rPr>
        <w:t>najvećim dijelom odnose na naknade šteta pravnim i fizičkim osobama prema presudi Županijskog suda u Dubrovniku</w:t>
      </w:r>
      <w:r w:rsidRPr="006858F9">
        <w:rPr>
          <w:rFonts w:ascii="Arial" w:hAnsi="Arial" w:cs="Arial"/>
          <w:color w:val="000000"/>
        </w:rPr>
        <w:t>.</w:t>
      </w:r>
    </w:p>
    <w:p w:rsidR="00EF757A" w:rsidRPr="006858F9" w:rsidRDefault="00EF757A" w:rsidP="00EF757A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F757A" w:rsidRPr="006858F9" w:rsidRDefault="00EF757A" w:rsidP="00EF757A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F757A" w:rsidRPr="006858F9" w:rsidRDefault="00EF757A" w:rsidP="00EF757A">
      <w:pPr>
        <w:pStyle w:val="t-9-8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6858F9">
        <w:rPr>
          <w:rFonts w:ascii="Arial" w:hAnsi="Arial" w:cs="Arial"/>
          <w:b/>
          <w:color w:val="000000"/>
        </w:rPr>
        <w:t>Prihodi i rashodi od nefinancijske imovine</w:t>
      </w:r>
    </w:p>
    <w:p w:rsidR="00EF757A" w:rsidRPr="006858F9" w:rsidRDefault="00EF757A" w:rsidP="00EF757A">
      <w:pPr>
        <w:pStyle w:val="t-9-8"/>
        <w:spacing w:before="0" w:beforeAutospacing="0" w:after="0" w:afterAutospacing="0"/>
        <w:jc w:val="both"/>
        <w:rPr>
          <w:rFonts w:ascii="Arial" w:hAnsi="Arial" w:cs="Arial"/>
          <w:i/>
          <w:color w:val="000000"/>
        </w:rPr>
      </w:pPr>
      <w:r w:rsidRPr="006858F9">
        <w:rPr>
          <w:rFonts w:ascii="Arial" w:hAnsi="Arial" w:cs="Arial"/>
          <w:i/>
          <w:color w:val="000000"/>
        </w:rPr>
        <w:t>Prihodi od prodaje nefinancijske imovine (razred 7)</w:t>
      </w:r>
    </w:p>
    <w:p w:rsidR="00EF757A" w:rsidRPr="006858F9" w:rsidRDefault="00EF757A" w:rsidP="00EF757A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F757A" w:rsidRPr="006858F9" w:rsidRDefault="00EF757A" w:rsidP="00EF757A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858F9">
        <w:rPr>
          <w:rFonts w:ascii="Arial" w:hAnsi="Arial" w:cs="Arial"/>
          <w:color w:val="000000"/>
        </w:rPr>
        <w:t>Prihodi od prodaje nefinancijske imovine (</w:t>
      </w:r>
      <w:r w:rsidRPr="006858F9">
        <w:rPr>
          <w:rFonts w:ascii="Arial" w:hAnsi="Arial" w:cs="Arial"/>
        </w:rPr>
        <w:t xml:space="preserve">ŠIFRA 7) iznose </w:t>
      </w:r>
      <w:r w:rsidR="00DA130B" w:rsidRPr="006858F9">
        <w:rPr>
          <w:rFonts w:ascii="Arial" w:hAnsi="Arial" w:cs="Arial"/>
        </w:rPr>
        <w:t>1.079.138,87</w:t>
      </w:r>
      <w:r w:rsidRPr="006858F9">
        <w:rPr>
          <w:rFonts w:ascii="Arial" w:hAnsi="Arial" w:cs="Arial"/>
        </w:rPr>
        <w:t xml:space="preserve"> EUR i za </w:t>
      </w:r>
      <w:r w:rsidR="00D835D9" w:rsidRPr="006858F9">
        <w:rPr>
          <w:rFonts w:ascii="Arial" w:hAnsi="Arial" w:cs="Arial"/>
        </w:rPr>
        <w:t>7</w:t>
      </w:r>
      <w:r w:rsidRPr="006858F9">
        <w:rPr>
          <w:rFonts w:ascii="Arial" w:hAnsi="Arial" w:cs="Arial"/>
        </w:rPr>
        <w:t>3,</w:t>
      </w:r>
      <w:r w:rsidR="00DA130B" w:rsidRPr="006858F9">
        <w:rPr>
          <w:rFonts w:ascii="Arial" w:hAnsi="Arial" w:cs="Arial"/>
        </w:rPr>
        <w:t>1</w:t>
      </w:r>
      <w:r w:rsidRPr="006858F9">
        <w:rPr>
          <w:rFonts w:ascii="Arial" w:hAnsi="Arial" w:cs="Arial"/>
        </w:rPr>
        <w:t xml:space="preserve">% su </w:t>
      </w:r>
      <w:r w:rsidR="00D835D9" w:rsidRPr="006858F9">
        <w:rPr>
          <w:rFonts w:ascii="Arial" w:hAnsi="Arial" w:cs="Arial"/>
        </w:rPr>
        <w:t>manji</w:t>
      </w:r>
      <w:r w:rsidRPr="006858F9">
        <w:rPr>
          <w:rFonts w:ascii="Arial" w:hAnsi="Arial" w:cs="Arial"/>
        </w:rPr>
        <w:t xml:space="preserve"> </w:t>
      </w:r>
      <w:r w:rsidRPr="006858F9">
        <w:rPr>
          <w:rFonts w:ascii="Arial" w:hAnsi="Arial" w:cs="Arial"/>
          <w:color w:val="000000"/>
        </w:rPr>
        <w:t xml:space="preserve">od ostvarenih u istom izvještajnom razdoblju prethodne godine, a </w:t>
      </w:r>
      <w:r w:rsidRPr="006858F9">
        <w:rPr>
          <w:rFonts w:ascii="Arial" w:hAnsi="Arial" w:cs="Arial"/>
        </w:rPr>
        <w:t>odnose se na:</w:t>
      </w:r>
    </w:p>
    <w:p w:rsidR="00EF757A" w:rsidRPr="006858F9" w:rsidRDefault="00EF757A" w:rsidP="009B4EB9">
      <w:pPr>
        <w:pStyle w:val="t-9-8"/>
        <w:numPr>
          <w:ilvl w:val="0"/>
          <w:numId w:val="28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6858F9">
        <w:rPr>
          <w:rFonts w:ascii="Arial" w:hAnsi="Arial" w:cs="Arial"/>
          <w:color w:val="000000"/>
        </w:rPr>
        <w:t xml:space="preserve">prihode od prodaje stambenih objekata u iznosu </w:t>
      </w:r>
      <w:r w:rsidR="00DA130B" w:rsidRPr="006858F9">
        <w:rPr>
          <w:rFonts w:ascii="Arial" w:hAnsi="Arial" w:cs="Arial"/>
          <w:color w:val="000000"/>
        </w:rPr>
        <w:t>997.138,87</w:t>
      </w:r>
      <w:r w:rsidRPr="006858F9">
        <w:rPr>
          <w:rFonts w:ascii="Arial" w:hAnsi="Arial" w:cs="Arial"/>
          <w:color w:val="000000"/>
        </w:rPr>
        <w:t xml:space="preserve"> EUR:</w:t>
      </w:r>
    </w:p>
    <w:p w:rsidR="00EF757A" w:rsidRPr="006858F9" w:rsidRDefault="00EF757A" w:rsidP="009B4EB9">
      <w:pPr>
        <w:pStyle w:val="t-9-8"/>
        <w:numPr>
          <w:ilvl w:val="0"/>
          <w:numId w:val="29"/>
        </w:numPr>
        <w:spacing w:before="0" w:beforeAutospacing="0" w:after="0"/>
        <w:ind w:left="993"/>
        <w:jc w:val="both"/>
        <w:rPr>
          <w:rFonts w:ascii="Arial" w:hAnsi="Arial" w:cs="Arial"/>
        </w:rPr>
      </w:pPr>
      <w:r w:rsidRPr="006858F9">
        <w:rPr>
          <w:rFonts w:ascii="Arial" w:hAnsi="Arial" w:cs="Arial"/>
        </w:rPr>
        <w:t xml:space="preserve">prihode od prodaje stanova radnicima – </w:t>
      </w:r>
      <w:r w:rsidR="004803BC" w:rsidRPr="006858F9">
        <w:rPr>
          <w:rFonts w:ascii="Arial" w:hAnsi="Arial" w:cs="Arial"/>
        </w:rPr>
        <w:t>smanjene</w:t>
      </w:r>
      <w:r w:rsidRPr="006858F9">
        <w:rPr>
          <w:rFonts w:ascii="Arial" w:hAnsi="Arial" w:cs="Arial"/>
        </w:rPr>
        <w:t xml:space="preserve"> </w:t>
      </w:r>
      <w:r w:rsidR="00D835D9" w:rsidRPr="006858F9">
        <w:rPr>
          <w:rFonts w:ascii="Arial" w:hAnsi="Arial" w:cs="Arial"/>
        </w:rPr>
        <w:t>4</w:t>
      </w:r>
      <w:r w:rsidRPr="006858F9">
        <w:rPr>
          <w:rFonts w:ascii="Arial" w:hAnsi="Arial" w:cs="Arial"/>
        </w:rPr>
        <w:t>1</w:t>
      </w:r>
      <w:r w:rsidR="00D835D9" w:rsidRPr="006858F9">
        <w:rPr>
          <w:rFonts w:ascii="Arial" w:hAnsi="Arial" w:cs="Arial"/>
        </w:rPr>
        <w:t>,4</w:t>
      </w:r>
      <w:r w:rsidRPr="006858F9">
        <w:rPr>
          <w:rFonts w:ascii="Arial" w:hAnsi="Arial" w:cs="Arial"/>
        </w:rPr>
        <w:t>% zbog prekida obročnih otplata i završetka otplate stanova</w:t>
      </w:r>
      <w:r w:rsidR="00D345B6" w:rsidRPr="006858F9">
        <w:rPr>
          <w:rFonts w:ascii="Arial" w:hAnsi="Arial" w:cs="Arial"/>
        </w:rPr>
        <w:t xml:space="preserve"> obročnom otplatom</w:t>
      </w:r>
      <w:r w:rsidRPr="006858F9">
        <w:rPr>
          <w:rFonts w:ascii="Arial" w:hAnsi="Arial" w:cs="Arial"/>
        </w:rPr>
        <w:t>,</w:t>
      </w:r>
    </w:p>
    <w:p w:rsidR="00EF757A" w:rsidRPr="006858F9" w:rsidRDefault="00EF757A" w:rsidP="009B4EB9">
      <w:pPr>
        <w:pStyle w:val="t-9-8"/>
        <w:numPr>
          <w:ilvl w:val="0"/>
          <w:numId w:val="29"/>
        </w:numPr>
        <w:spacing w:after="0"/>
        <w:ind w:left="993"/>
        <w:jc w:val="both"/>
        <w:rPr>
          <w:rFonts w:ascii="Arial" w:hAnsi="Arial" w:cs="Arial"/>
        </w:rPr>
      </w:pPr>
      <w:r w:rsidRPr="006858F9">
        <w:rPr>
          <w:rFonts w:ascii="Arial" w:hAnsi="Arial" w:cs="Arial"/>
        </w:rPr>
        <w:t>prihode od prodaje stanova umirovljenicima – smanjen</w:t>
      </w:r>
      <w:r w:rsidR="004803BC" w:rsidRPr="006858F9">
        <w:rPr>
          <w:rFonts w:ascii="Arial" w:hAnsi="Arial" w:cs="Arial"/>
        </w:rPr>
        <w:t>e</w:t>
      </w:r>
      <w:r w:rsidRPr="006858F9">
        <w:rPr>
          <w:rFonts w:ascii="Arial" w:hAnsi="Arial" w:cs="Arial"/>
        </w:rPr>
        <w:t xml:space="preserve"> </w:t>
      </w:r>
      <w:r w:rsidR="00D835D9" w:rsidRPr="006858F9">
        <w:rPr>
          <w:rFonts w:ascii="Arial" w:hAnsi="Arial" w:cs="Arial"/>
        </w:rPr>
        <w:t>60,7</w:t>
      </w:r>
      <w:r w:rsidRPr="006858F9">
        <w:rPr>
          <w:rFonts w:ascii="Arial" w:hAnsi="Arial" w:cs="Arial"/>
        </w:rPr>
        <w:t>% zbog prekida obročnih otplata i završetka otplate stanova</w:t>
      </w:r>
      <w:r w:rsidR="00D345B6" w:rsidRPr="006858F9">
        <w:rPr>
          <w:rFonts w:ascii="Arial" w:hAnsi="Arial" w:cs="Arial"/>
        </w:rPr>
        <w:t xml:space="preserve"> obročnom otplatom</w:t>
      </w:r>
      <w:r w:rsidRPr="006858F9">
        <w:rPr>
          <w:rFonts w:ascii="Arial" w:hAnsi="Arial" w:cs="Arial"/>
        </w:rPr>
        <w:t>,</w:t>
      </w:r>
    </w:p>
    <w:p w:rsidR="00EF757A" w:rsidRPr="006858F9" w:rsidRDefault="00EF757A" w:rsidP="009B4EB9">
      <w:pPr>
        <w:pStyle w:val="t-9-8"/>
        <w:numPr>
          <w:ilvl w:val="0"/>
          <w:numId w:val="29"/>
        </w:numPr>
        <w:spacing w:before="0" w:beforeAutospacing="0" w:after="0" w:afterAutospacing="0"/>
        <w:ind w:left="993"/>
        <w:jc w:val="both"/>
        <w:rPr>
          <w:rFonts w:ascii="Arial" w:hAnsi="Arial" w:cs="Arial"/>
        </w:rPr>
      </w:pPr>
      <w:r w:rsidRPr="006858F9">
        <w:rPr>
          <w:rFonts w:ascii="Arial" w:hAnsi="Arial" w:cs="Arial"/>
        </w:rPr>
        <w:t>prihode od prodaje stanova na tržištu – povećan</w:t>
      </w:r>
      <w:r w:rsidR="004803BC" w:rsidRPr="006858F9">
        <w:rPr>
          <w:rFonts w:ascii="Arial" w:hAnsi="Arial" w:cs="Arial"/>
        </w:rPr>
        <w:t>e</w:t>
      </w:r>
      <w:r w:rsidRPr="006858F9">
        <w:rPr>
          <w:rFonts w:ascii="Arial" w:hAnsi="Arial" w:cs="Arial"/>
        </w:rPr>
        <w:t xml:space="preserve"> </w:t>
      </w:r>
      <w:r w:rsidR="00D835D9" w:rsidRPr="006858F9">
        <w:rPr>
          <w:rFonts w:ascii="Arial" w:hAnsi="Arial" w:cs="Arial"/>
        </w:rPr>
        <w:t>16,4</w:t>
      </w:r>
      <w:r w:rsidRPr="006858F9">
        <w:rPr>
          <w:rFonts w:ascii="Arial" w:hAnsi="Arial" w:cs="Arial"/>
        </w:rPr>
        <w:t>% zbog toga što je na natječajima prodan veći broj stanova</w:t>
      </w:r>
      <w:r w:rsidR="00D345B6" w:rsidRPr="006858F9">
        <w:rPr>
          <w:rFonts w:ascii="Arial" w:hAnsi="Arial" w:cs="Arial"/>
        </w:rPr>
        <w:t xml:space="preserve"> u odnosu na prethodno obračunsko razdoblje</w:t>
      </w:r>
      <w:r w:rsidRPr="006858F9">
        <w:rPr>
          <w:rFonts w:ascii="Arial" w:hAnsi="Arial" w:cs="Arial"/>
        </w:rPr>
        <w:t>,</w:t>
      </w:r>
    </w:p>
    <w:p w:rsidR="00EF757A" w:rsidRPr="006858F9" w:rsidRDefault="00EF757A" w:rsidP="009B4EB9">
      <w:pPr>
        <w:pStyle w:val="t-9-8"/>
        <w:numPr>
          <w:ilvl w:val="0"/>
          <w:numId w:val="29"/>
        </w:numPr>
        <w:spacing w:before="0" w:beforeAutospacing="0" w:after="0" w:afterAutospacing="0"/>
        <w:ind w:left="993"/>
        <w:jc w:val="both"/>
        <w:rPr>
          <w:rFonts w:ascii="Arial" w:hAnsi="Arial" w:cs="Arial"/>
        </w:rPr>
      </w:pPr>
      <w:r w:rsidRPr="006858F9">
        <w:rPr>
          <w:rFonts w:ascii="Arial" w:hAnsi="Arial" w:cs="Arial"/>
        </w:rPr>
        <w:t>prihode od prodaje stanova dvojno vlasništvo – smanjen</w:t>
      </w:r>
      <w:r w:rsidR="004803BC" w:rsidRPr="006858F9">
        <w:rPr>
          <w:rFonts w:ascii="Arial" w:hAnsi="Arial" w:cs="Arial"/>
        </w:rPr>
        <w:t>e</w:t>
      </w:r>
      <w:r w:rsidRPr="006858F9">
        <w:rPr>
          <w:rFonts w:ascii="Arial" w:hAnsi="Arial" w:cs="Arial"/>
        </w:rPr>
        <w:t xml:space="preserve"> 8</w:t>
      </w:r>
      <w:r w:rsidR="00D835D9" w:rsidRPr="006858F9">
        <w:rPr>
          <w:rFonts w:ascii="Arial" w:hAnsi="Arial" w:cs="Arial"/>
        </w:rPr>
        <w:t>2</w:t>
      </w:r>
      <w:r w:rsidRPr="006858F9">
        <w:rPr>
          <w:rFonts w:ascii="Arial" w:hAnsi="Arial" w:cs="Arial"/>
        </w:rPr>
        <w:t>,</w:t>
      </w:r>
      <w:r w:rsidR="00D835D9" w:rsidRPr="006858F9">
        <w:rPr>
          <w:rFonts w:ascii="Arial" w:hAnsi="Arial" w:cs="Arial"/>
        </w:rPr>
        <w:t>7</w:t>
      </w:r>
      <w:r w:rsidRPr="006858F9">
        <w:rPr>
          <w:rFonts w:ascii="Arial" w:hAnsi="Arial" w:cs="Arial"/>
        </w:rPr>
        <w:t>% zbog toga što je dio korisnika završio s otplatom,</w:t>
      </w:r>
    </w:p>
    <w:p w:rsidR="00551D45" w:rsidRPr="006858F9" w:rsidRDefault="00551D45" w:rsidP="00551D45">
      <w:pPr>
        <w:pStyle w:val="t-9-8"/>
        <w:spacing w:before="0" w:beforeAutospacing="0" w:after="0" w:afterAutospacing="0"/>
        <w:ind w:left="633"/>
        <w:jc w:val="both"/>
        <w:rPr>
          <w:rFonts w:ascii="Arial" w:hAnsi="Arial" w:cs="Arial"/>
        </w:rPr>
      </w:pPr>
    </w:p>
    <w:p w:rsidR="00D835D9" w:rsidRPr="006858F9" w:rsidRDefault="00EF757A" w:rsidP="00551D45">
      <w:pPr>
        <w:pStyle w:val="t-9-8"/>
        <w:numPr>
          <w:ilvl w:val="0"/>
          <w:numId w:val="23"/>
        </w:numPr>
        <w:spacing w:before="0" w:beforeAutospacing="0" w:after="0" w:afterAutospacing="0"/>
        <w:ind w:left="709" w:hanging="283"/>
        <w:jc w:val="both"/>
        <w:rPr>
          <w:rFonts w:ascii="Arial" w:hAnsi="Arial" w:cs="Arial"/>
          <w:color w:val="000000"/>
        </w:rPr>
      </w:pPr>
      <w:r w:rsidRPr="006858F9">
        <w:rPr>
          <w:rFonts w:ascii="Arial" w:hAnsi="Arial" w:cs="Arial"/>
        </w:rPr>
        <w:t>prihode od prodaje uredskih objekata u ukupnom iznosu od 82.000,00 EUR</w:t>
      </w:r>
      <w:r w:rsidR="00551D45" w:rsidRPr="006858F9">
        <w:rPr>
          <w:rFonts w:ascii="Arial" w:hAnsi="Arial" w:cs="Arial"/>
        </w:rPr>
        <w:t xml:space="preserve"> (proda</w:t>
      </w:r>
      <w:r w:rsidR="004803BC" w:rsidRPr="006858F9">
        <w:rPr>
          <w:rFonts w:ascii="Arial" w:hAnsi="Arial" w:cs="Arial"/>
        </w:rPr>
        <w:t>n</w:t>
      </w:r>
      <w:r w:rsidR="00551D45" w:rsidRPr="006858F9">
        <w:rPr>
          <w:rFonts w:ascii="Arial" w:hAnsi="Arial" w:cs="Arial"/>
        </w:rPr>
        <w:t xml:space="preserve"> poslovn</w:t>
      </w:r>
      <w:r w:rsidR="004803BC" w:rsidRPr="006858F9">
        <w:rPr>
          <w:rFonts w:ascii="Arial" w:hAnsi="Arial" w:cs="Arial"/>
        </w:rPr>
        <w:t>i</w:t>
      </w:r>
      <w:r w:rsidR="00551D45" w:rsidRPr="006858F9">
        <w:rPr>
          <w:rFonts w:ascii="Arial" w:hAnsi="Arial" w:cs="Arial"/>
        </w:rPr>
        <w:t xml:space="preserve"> prostor u Imotskom), smanjene 97,4%</w:t>
      </w:r>
      <w:r w:rsidR="00D835D9" w:rsidRPr="006858F9">
        <w:rPr>
          <w:rFonts w:ascii="Arial" w:hAnsi="Arial" w:cs="Arial"/>
          <w:color w:val="000000"/>
        </w:rPr>
        <w:t xml:space="preserve">, jer su u 2023. godini </w:t>
      </w:r>
      <w:r w:rsidR="00551D45" w:rsidRPr="006858F9">
        <w:rPr>
          <w:rFonts w:ascii="Arial" w:hAnsi="Arial" w:cs="Arial"/>
          <w:color w:val="000000"/>
        </w:rPr>
        <w:t>prodani</w:t>
      </w:r>
      <w:r w:rsidR="00D835D9" w:rsidRPr="006858F9">
        <w:rPr>
          <w:rFonts w:ascii="Arial" w:hAnsi="Arial" w:cs="Arial"/>
          <w:color w:val="000000"/>
        </w:rPr>
        <w:t xml:space="preserve"> uredski</w:t>
      </w:r>
      <w:r w:rsidR="00551D45" w:rsidRPr="006858F9">
        <w:rPr>
          <w:rFonts w:ascii="Arial" w:hAnsi="Arial" w:cs="Arial"/>
          <w:color w:val="000000"/>
        </w:rPr>
        <w:t xml:space="preserve"> objekti</w:t>
      </w:r>
      <w:r w:rsidR="00D835D9" w:rsidRPr="006858F9">
        <w:rPr>
          <w:rFonts w:ascii="Arial" w:hAnsi="Arial" w:cs="Arial"/>
          <w:color w:val="000000"/>
        </w:rPr>
        <w:t xml:space="preserve"> u ukupnom iznosu od 3.100.241,00 EUR (proda</w:t>
      </w:r>
      <w:r w:rsidR="00551D45" w:rsidRPr="006858F9">
        <w:rPr>
          <w:rFonts w:ascii="Arial" w:hAnsi="Arial" w:cs="Arial"/>
          <w:color w:val="000000"/>
        </w:rPr>
        <w:t>n suvlasnički dio</w:t>
      </w:r>
      <w:r w:rsidR="00D835D9" w:rsidRPr="006858F9">
        <w:rPr>
          <w:rFonts w:ascii="Arial" w:hAnsi="Arial" w:cs="Arial"/>
          <w:color w:val="000000"/>
        </w:rPr>
        <w:t xml:space="preserve"> nekretnine u Zadru </w:t>
      </w:r>
      <w:r w:rsidR="00551D45" w:rsidRPr="006858F9">
        <w:rPr>
          <w:rFonts w:ascii="Arial" w:hAnsi="Arial" w:cs="Arial"/>
          <w:color w:val="000000"/>
        </w:rPr>
        <w:t>i prodana</w:t>
      </w:r>
      <w:r w:rsidR="00D835D9" w:rsidRPr="006858F9">
        <w:rPr>
          <w:rFonts w:ascii="Arial" w:hAnsi="Arial" w:cs="Arial"/>
          <w:color w:val="000000"/>
        </w:rPr>
        <w:t xml:space="preserve"> nekretnin</w:t>
      </w:r>
      <w:r w:rsidR="00551D45" w:rsidRPr="006858F9">
        <w:rPr>
          <w:rFonts w:ascii="Arial" w:hAnsi="Arial" w:cs="Arial"/>
          <w:color w:val="000000"/>
        </w:rPr>
        <w:t>a</w:t>
      </w:r>
      <w:r w:rsidR="00053CA6" w:rsidRPr="006858F9">
        <w:rPr>
          <w:rFonts w:ascii="Arial" w:hAnsi="Arial" w:cs="Arial"/>
          <w:color w:val="000000"/>
        </w:rPr>
        <w:t xml:space="preserve"> u Kutini.</w:t>
      </w:r>
    </w:p>
    <w:p w:rsidR="00551D45" w:rsidRPr="006858F9" w:rsidRDefault="00551D45" w:rsidP="00053CA6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F757A" w:rsidRPr="006858F9" w:rsidRDefault="00EF757A" w:rsidP="00EF757A">
      <w:pPr>
        <w:pStyle w:val="t-9-8"/>
        <w:spacing w:before="0" w:beforeAutospacing="0" w:after="0" w:afterAutospacing="0"/>
        <w:jc w:val="both"/>
        <w:rPr>
          <w:rFonts w:ascii="Arial" w:hAnsi="Arial" w:cs="Arial"/>
          <w:i/>
          <w:color w:val="000000"/>
        </w:rPr>
      </w:pPr>
      <w:r w:rsidRPr="006858F9">
        <w:rPr>
          <w:rFonts w:ascii="Arial" w:hAnsi="Arial" w:cs="Arial"/>
          <w:i/>
          <w:color w:val="000000"/>
        </w:rPr>
        <w:t>Rashodi za nabavu nefinancijske imovine (razred 4)</w:t>
      </w:r>
    </w:p>
    <w:p w:rsidR="00EF757A" w:rsidRPr="006858F9" w:rsidRDefault="00EF757A" w:rsidP="00EF757A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F757A" w:rsidRPr="006858F9" w:rsidRDefault="00EF757A" w:rsidP="00EF757A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858F9">
        <w:rPr>
          <w:rFonts w:ascii="Arial" w:hAnsi="Arial" w:cs="Arial"/>
          <w:color w:val="000000"/>
        </w:rPr>
        <w:t xml:space="preserve">Rashodi za nabavu nefinancijske imovine (ŠIFRA 4) iznose </w:t>
      </w:r>
      <w:r w:rsidR="00360726" w:rsidRPr="006858F9">
        <w:rPr>
          <w:rFonts w:ascii="Arial" w:hAnsi="Arial" w:cs="Arial"/>
          <w:color w:val="000000"/>
        </w:rPr>
        <w:t>8.934.768,55</w:t>
      </w:r>
      <w:r w:rsidR="001A1218" w:rsidRPr="006858F9">
        <w:rPr>
          <w:rFonts w:ascii="Arial" w:hAnsi="Arial" w:cs="Arial"/>
          <w:color w:val="000000"/>
        </w:rPr>
        <w:t xml:space="preserve"> EUR i za </w:t>
      </w:r>
      <w:r w:rsidR="00360726" w:rsidRPr="006858F9">
        <w:rPr>
          <w:rFonts w:ascii="Arial" w:hAnsi="Arial" w:cs="Arial"/>
          <w:color w:val="000000"/>
        </w:rPr>
        <w:t>75,9</w:t>
      </w:r>
      <w:r w:rsidRPr="006858F9">
        <w:rPr>
          <w:rFonts w:ascii="Arial" w:hAnsi="Arial" w:cs="Arial"/>
          <w:color w:val="000000"/>
        </w:rPr>
        <w:t>% su veći od ostvarenih u istom izvještajnom razdoblju prethodne godine, a sastoje se od:</w:t>
      </w:r>
    </w:p>
    <w:p w:rsidR="00EF757A" w:rsidRPr="006858F9" w:rsidRDefault="00EF757A" w:rsidP="00EF757A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F757A" w:rsidRPr="006858F9" w:rsidRDefault="00EF757A" w:rsidP="001A1218">
      <w:pPr>
        <w:pStyle w:val="t-9-8"/>
        <w:numPr>
          <w:ilvl w:val="1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858F9">
        <w:rPr>
          <w:rFonts w:ascii="Arial" w:hAnsi="Arial" w:cs="Arial"/>
          <w:color w:val="000000"/>
        </w:rPr>
        <w:t xml:space="preserve">Rashoda za nematerijalnu imovinu (ŠIFRA 412) u iznosu od </w:t>
      </w:r>
      <w:r w:rsidR="001A1218" w:rsidRPr="006858F9">
        <w:rPr>
          <w:rFonts w:ascii="Arial" w:hAnsi="Arial" w:cs="Arial"/>
          <w:color w:val="000000"/>
        </w:rPr>
        <w:t>83.748,04</w:t>
      </w:r>
      <w:r w:rsidRPr="006858F9">
        <w:rPr>
          <w:rFonts w:ascii="Arial" w:hAnsi="Arial" w:cs="Arial"/>
          <w:color w:val="000000"/>
        </w:rPr>
        <w:t xml:space="preserve"> EUR koji su ukupno za 7</w:t>
      </w:r>
      <w:r w:rsidR="001A1218" w:rsidRPr="006858F9">
        <w:rPr>
          <w:rFonts w:ascii="Arial" w:hAnsi="Arial" w:cs="Arial"/>
          <w:color w:val="000000"/>
        </w:rPr>
        <w:t>3</w:t>
      </w:r>
      <w:r w:rsidRPr="006858F9">
        <w:rPr>
          <w:rFonts w:ascii="Arial" w:hAnsi="Arial" w:cs="Arial"/>
          <w:color w:val="000000"/>
        </w:rPr>
        <w:t>,</w:t>
      </w:r>
      <w:r w:rsidR="001A1218" w:rsidRPr="006858F9">
        <w:rPr>
          <w:rFonts w:ascii="Arial" w:hAnsi="Arial" w:cs="Arial"/>
          <w:color w:val="000000"/>
        </w:rPr>
        <w:t>9</w:t>
      </w:r>
      <w:r w:rsidRPr="006858F9">
        <w:rPr>
          <w:rFonts w:ascii="Arial" w:hAnsi="Arial" w:cs="Arial"/>
          <w:color w:val="000000"/>
        </w:rPr>
        <w:t>% manji od ostvarenih u istom izvještajnom razdoblju prethodne godine. Smanjenje se odnosi na rashode za licence koji nisu ostvareni u 2024. godin</w:t>
      </w:r>
      <w:r w:rsidR="001A1218" w:rsidRPr="006858F9">
        <w:rPr>
          <w:rFonts w:ascii="Arial" w:hAnsi="Arial" w:cs="Arial"/>
          <w:color w:val="000000"/>
        </w:rPr>
        <w:t>i</w:t>
      </w:r>
      <w:r w:rsidR="00AE2520" w:rsidRPr="006858F9">
        <w:rPr>
          <w:rFonts w:ascii="Arial" w:hAnsi="Arial" w:cs="Arial"/>
          <w:color w:val="000000"/>
        </w:rPr>
        <w:t>, a u 2023. godini ostvareni su u iznosu od 287.820,34 EUR)</w:t>
      </w:r>
      <w:r w:rsidR="003A7AB7" w:rsidRPr="006858F9">
        <w:rPr>
          <w:rFonts w:ascii="Arial" w:hAnsi="Arial" w:cs="Arial"/>
        </w:rPr>
        <w:t>. P</w:t>
      </w:r>
      <w:r w:rsidRPr="006858F9">
        <w:rPr>
          <w:rFonts w:ascii="Arial" w:hAnsi="Arial" w:cs="Arial"/>
        </w:rPr>
        <w:t xml:space="preserve">ovećanje od </w:t>
      </w:r>
      <w:r w:rsidR="001A1218" w:rsidRPr="006858F9">
        <w:rPr>
          <w:rFonts w:ascii="Arial" w:hAnsi="Arial" w:cs="Arial"/>
        </w:rPr>
        <w:t>14</w:t>
      </w:r>
      <w:r w:rsidR="00B55D18" w:rsidRPr="006858F9">
        <w:rPr>
          <w:rFonts w:ascii="Arial" w:hAnsi="Arial" w:cs="Arial"/>
        </w:rPr>
        <w:t>8</w:t>
      </w:r>
      <w:r w:rsidR="001A1218" w:rsidRPr="006858F9">
        <w:rPr>
          <w:rFonts w:ascii="Arial" w:hAnsi="Arial" w:cs="Arial"/>
        </w:rPr>
        <w:t>,</w:t>
      </w:r>
      <w:r w:rsidR="00B55D18" w:rsidRPr="006858F9">
        <w:rPr>
          <w:rFonts w:ascii="Arial" w:hAnsi="Arial" w:cs="Arial"/>
        </w:rPr>
        <w:t>7</w:t>
      </w:r>
      <w:r w:rsidRPr="006858F9">
        <w:rPr>
          <w:rFonts w:ascii="Arial" w:hAnsi="Arial" w:cs="Arial"/>
        </w:rPr>
        <w:t>% (u 202</w:t>
      </w:r>
      <w:r w:rsidR="001A1218" w:rsidRPr="006858F9">
        <w:rPr>
          <w:rFonts w:ascii="Arial" w:hAnsi="Arial" w:cs="Arial"/>
        </w:rPr>
        <w:t>3</w:t>
      </w:r>
      <w:r w:rsidRPr="006858F9">
        <w:rPr>
          <w:rFonts w:ascii="Arial" w:hAnsi="Arial" w:cs="Arial"/>
        </w:rPr>
        <w:t xml:space="preserve">. godini utrošeno je </w:t>
      </w:r>
      <w:r w:rsidR="001A1218" w:rsidRPr="006858F9">
        <w:rPr>
          <w:rFonts w:ascii="Arial" w:hAnsi="Arial" w:cs="Arial"/>
        </w:rPr>
        <w:t>33.668,86</w:t>
      </w:r>
      <w:r w:rsidRPr="006858F9">
        <w:rPr>
          <w:rFonts w:ascii="Arial" w:hAnsi="Arial" w:cs="Arial"/>
        </w:rPr>
        <w:t xml:space="preserve"> EUR) odnosi se na ostala prava - ulaganja na tuđoj imovini radi prava korištenja (unutarnje uređenje Centra za razvoj karijera i sele</w:t>
      </w:r>
      <w:r w:rsidR="001A1218" w:rsidRPr="006858F9">
        <w:rPr>
          <w:rFonts w:ascii="Arial" w:hAnsi="Arial" w:cs="Arial"/>
        </w:rPr>
        <w:t>kciju u Osijeku i Rijeci,</w:t>
      </w:r>
      <w:r w:rsidRPr="006858F9">
        <w:rPr>
          <w:rFonts w:ascii="Arial" w:hAnsi="Arial" w:cs="Arial"/>
        </w:rPr>
        <w:t xml:space="preserve"> </w:t>
      </w:r>
      <w:r w:rsidRPr="006858F9">
        <w:rPr>
          <w:rFonts w:ascii="Arial" w:hAnsi="Arial" w:cs="Arial"/>
        </w:rPr>
        <w:lastRenderedPageBreak/>
        <w:t>projekt sustava tehničke zaštite u arhivskim prostorima u Zagrebu</w:t>
      </w:r>
      <w:r w:rsidR="001A1218" w:rsidRPr="006858F9">
        <w:rPr>
          <w:rFonts w:ascii="Arial" w:hAnsi="Arial" w:cs="Arial"/>
        </w:rPr>
        <w:t>, Dubrovniku, Virovitici</w:t>
      </w:r>
      <w:r w:rsidRPr="006858F9">
        <w:rPr>
          <w:rFonts w:ascii="Arial" w:hAnsi="Arial" w:cs="Arial"/>
        </w:rPr>
        <w:t xml:space="preserve"> i Valpovu</w:t>
      </w:r>
      <w:r w:rsidR="001A1218" w:rsidRPr="006858F9">
        <w:rPr>
          <w:rFonts w:ascii="Arial" w:hAnsi="Arial" w:cs="Arial"/>
        </w:rPr>
        <w:t xml:space="preserve"> te strukturno kabliranje u Dubrovniku</w:t>
      </w:r>
      <w:r w:rsidRPr="006858F9">
        <w:rPr>
          <w:rFonts w:ascii="Arial" w:hAnsi="Arial" w:cs="Arial"/>
        </w:rPr>
        <w:t>).</w:t>
      </w:r>
    </w:p>
    <w:p w:rsidR="00EF757A" w:rsidRPr="006858F9" w:rsidRDefault="00EF757A" w:rsidP="00EF757A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F757A" w:rsidRPr="006858F9" w:rsidRDefault="00EF757A" w:rsidP="00EF757A">
      <w:pPr>
        <w:pStyle w:val="t-9-8"/>
        <w:numPr>
          <w:ilvl w:val="1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858F9">
        <w:rPr>
          <w:rFonts w:ascii="Arial" w:hAnsi="Arial" w:cs="Arial"/>
          <w:color w:val="000000"/>
        </w:rPr>
        <w:t xml:space="preserve">Rashoda za postrojenja i opremu (ŠIFRA 422) u iznosu od </w:t>
      </w:r>
      <w:r w:rsidR="001B1732" w:rsidRPr="006858F9">
        <w:rPr>
          <w:rFonts w:ascii="Arial" w:hAnsi="Arial" w:cs="Arial"/>
          <w:color w:val="000000"/>
        </w:rPr>
        <w:t>4.339.051,80</w:t>
      </w:r>
      <w:r w:rsidRPr="006858F9">
        <w:rPr>
          <w:rFonts w:ascii="Arial" w:hAnsi="Arial" w:cs="Arial"/>
          <w:color w:val="000000"/>
        </w:rPr>
        <w:t xml:space="preserve"> EUR koji su za </w:t>
      </w:r>
      <w:r w:rsidR="001B1732" w:rsidRPr="006858F9">
        <w:rPr>
          <w:rFonts w:ascii="Arial" w:hAnsi="Arial" w:cs="Arial"/>
          <w:color w:val="000000"/>
        </w:rPr>
        <w:t>76,4</w:t>
      </w:r>
      <w:r w:rsidRPr="006858F9">
        <w:rPr>
          <w:rFonts w:ascii="Arial" w:hAnsi="Arial" w:cs="Arial"/>
          <w:color w:val="000000"/>
        </w:rPr>
        <w:t xml:space="preserve">% </w:t>
      </w:r>
      <w:r w:rsidR="00603DC0" w:rsidRPr="006858F9">
        <w:rPr>
          <w:rFonts w:ascii="Arial" w:hAnsi="Arial" w:cs="Arial"/>
          <w:color w:val="000000"/>
        </w:rPr>
        <w:t>veći</w:t>
      </w:r>
      <w:r w:rsidRPr="006858F9">
        <w:rPr>
          <w:rFonts w:ascii="Arial" w:hAnsi="Arial" w:cs="Arial"/>
          <w:color w:val="000000"/>
        </w:rPr>
        <w:t xml:space="preserve"> od ostvarenih u istom izvještajnom razdoblju prethodne godine</w:t>
      </w:r>
      <w:r w:rsidRPr="006858F9">
        <w:rPr>
          <w:rFonts w:ascii="Arial" w:hAnsi="Arial" w:cs="Arial"/>
        </w:rPr>
        <w:t>, a sastoje se od materijalno značajnih stavaka:</w:t>
      </w:r>
    </w:p>
    <w:p w:rsidR="00EF757A" w:rsidRPr="006858F9" w:rsidRDefault="00EF757A" w:rsidP="00EF757A">
      <w:pPr>
        <w:pStyle w:val="t-9-8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858F9">
        <w:rPr>
          <w:rFonts w:ascii="Arial" w:hAnsi="Arial" w:cs="Arial"/>
        </w:rPr>
        <w:t xml:space="preserve">rashoda za računala i računalnu opremu u iznosu od </w:t>
      </w:r>
      <w:r w:rsidR="0042446B" w:rsidRPr="006858F9">
        <w:rPr>
          <w:rFonts w:ascii="Arial" w:hAnsi="Arial" w:cs="Arial"/>
        </w:rPr>
        <w:t>3.985.161,35</w:t>
      </w:r>
      <w:r w:rsidR="000401A8" w:rsidRPr="006858F9">
        <w:rPr>
          <w:rFonts w:ascii="Arial" w:hAnsi="Arial" w:cs="Arial"/>
        </w:rPr>
        <w:t xml:space="preserve"> EUR, povećanih 1</w:t>
      </w:r>
      <w:r w:rsidR="0042446B" w:rsidRPr="006858F9">
        <w:rPr>
          <w:rFonts w:ascii="Arial" w:hAnsi="Arial" w:cs="Arial"/>
        </w:rPr>
        <w:t>10,</w:t>
      </w:r>
      <w:r w:rsidR="000401A8" w:rsidRPr="006858F9">
        <w:rPr>
          <w:rFonts w:ascii="Arial" w:hAnsi="Arial" w:cs="Arial"/>
        </w:rPr>
        <w:t>1% (</w:t>
      </w:r>
      <w:r w:rsidRPr="006858F9">
        <w:rPr>
          <w:rFonts w:ascii="Arial" w:hAnsi="Arial" w:cs="Arial"/>
        </w:rPr>
        <w:t>nabava database sustava,</w:t>
      </w:r>
      <w:r w:rsidR="00603DC0" w:rsidRPr="006858F9">
        <w:rPr>
          <w:rFonts w:ascii="Arial" w:hAnsi="Arial" w:cs="Arial"/>
        </w:rPr>
        <w:t xml:space="preserve"> routera, diskovnog sustava IBM, nabava </w:t>
      </w:r>
      <w:r w:rsidRPr="006858F9">
        <w:rPr>
          <w:rFonts w:ascii="Arial" w:hAnsi="Arial" w:cs="Arial"/>
        </w:rPr>
        <w:t>informatičke opreme putem financijskog leasinga, dogradnja switcha Aruba</w:t>
      </w:r>
      <w:r w:rsidR="00603DC0" w:rsidRPr="006858F9">
        <w:rPr>
          <w:rFonts w:ascii="Arial" w:hAnsi="Arial" w:cs="Arial"/>
        </w:rPr>
        <w:t xml:space="preserve">, nabava opreme za mrežnu sigurnost te nabava servera i </w:t>
      </w:r>
      <w:r w:rsidR="0042446B" w:rsidRPr="006858F9">
        <w:rPr>
          <w:rFonts w:ascii="Arial" w:hAnsi="Arial" w:cs="Arial"/>
        </w:rPr>
        <w:t>osobnih računala</w:t>
      </w:r>
      <w:r w:rsidRPr="006858F9">
        <w:rPr>
          <w:rFonts w:ascii="Arial" w:hAnsi="Arial" w:cs="Arial"/>
        </w:rPr>
        <w:t>),</w:t>
      </w:r>
    </w:p>
    <w:p w:rsidR="00EF757A" w:rsidRPr="006858F9" w:rsidRDefault="00EF757A" w:rsidP="00EF757A">
      <w:pPr>
        <w:pStyle w:val="t-9-8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858F9">
        <w:rPr>
          <w:rFonts w:ascii="Arial" w:hAnsi="Arial" w:cs="Arial"/>
        </w:rPr>
        <w:t xml:space="preserve">rashoda za </w:t>
      </w:r>
      <w:r w:rsidR="00603DC0" w:rsidRPr="006858F9">
        <w:rPr>
          <w:rFonts w:ascii="Arial" w:hAnsi="Arial" w:cs="Arial"/>
        </w:rPr>
        <w:t>uredski namještaj</w:t>
      </w:r>
      <w:r w:rsidRPr="006858F9">
        <w:rPr>
          <w:rFonts w:ascii="Arial" w:hAnsi="Arial" w:cs="Arial"/>
        </w:rPr>
        <w:t xml:space="preserve"> u iznosu od </w:t>
      </w:r>
      <w:r w:rsidR="00603DC0" w:rsidRPr="006858F9">
        <w:rPr>
          <w:rFonts w:ascii="Arial" w:hAnsi="Arial" w:cs="Arial"/>
        </w:rPr>
        <w:t>234.</w:t>
      </w:r>
      <w:r w:rsidR="000401A8" w:rsidRPr="006858F9">
        <w:rPr>
          <w:rFonts w:ascii="Arial" w:hAnsi="Arial" w:cs="Arial"/>
        </w:rPr>
        <w:t>757,72</w:t>
      </w:r>
      <w:r w:rsidRPr="006858F9">
        <w:rPr>
          <w:rFonts w:ascii="Arial" w:hAnsi="Arial" w:cs="Arial"/>
        </w:rPr>
        <w:t xml:space="preserve"> EUR</w:t>
      </w:r>
      <w:r w:rsidR="000401A8" w:rsidRPr="006858F9">
        <w:rPr>
          <w:rFonts w:ascii="Arial" w:hAnsi="Arial" w:cs="Arial"/>
        </w:rPr>
        <w:t>, smanjenih 53</w:t>
      </w:r>
      <w:r w:rsidR="0042446B" w:rsidRPr="006858F9">
        <w:rPr>
          <w:rFonts w:ascii="Arial" w:hAnsi="Arial" w:cs="Arial"/>
        </w:rPr>
        <w:t>,0</w:t>
      </w:r>
      <w:r w:rsidR="000401A8" w:rsidRPr="006858F9">
        <w:rPr>
          <w:rFonts w:ascii="Arial" w:hAnsi="Arial" w:cs="Arial"/>
        </w:rPr>
        <w:t>%</w:t>
      </w:r>
      <w:r w:rsidRPr="006858F9">
        <w:rPr>
          <w:rFonts w:ascii="Arial" w:hAnsi="Arial" w:cs="Arial"/>
        </w:rPr>
        <w:t xml:space="preserve"> </w:t>
      </w:r>
      <w:r w:rsidR="000401A8" w:rsidRPr="006858F9">
        <w:rPr>
          <w:rFonts w:ascii="Arial" w:hAnsi="Arial" w:cs="Arial"/>
        </w:rPr>
        <w:t>(nabava namještaja, polica, kolica)</w:t>
      </w:r>
      <w:r w:rsidR="000A61EB" w:rsidRPr="006858F9">
        <w:rPr>
          <w:rFonts w:ascii="Arial" w:hAnsi="Arial" w:cs="Arial"/>
        </w:rPr>
        <w:t>,</w:t>
      </w:r>
    </w:p>
    <w:p w:rsidR="008C071D" w:rsidRPr="006858F9" w:rsidRDefault="00EF757A" w:rsidP="00EF757A">
      <w:pPr>
        <w:pStyle w:val="t-9-8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858F9">
        <w:rPr>
          <w:rFonts w:ascii="Arial" w:hAnsi="Arial" w:cs="Arial"/>
        </w:rPr>
        <w:t xml:space="preserve">rashoda za opremu za održavanje i zaštitu u iznosu od </w:t>
      </w:r>
      <w:r w:rsidR="000401A8" w:rsidRPr="006858F9">
        <w:rPr>
          <w:rFonts w:ascii="Arial" w:hAnsi="Arial" w:cs="Arial"/>
        </w:rPr>
        <w:t>62.717,02</w:t>
      </w:r>
      <w:r w:rsidRPr="006858F9">
        <w:rPr>
          <w:rFonts w:ascii="Arial" w:hAnsi="Arial" w:cs="Arial"/>
        </w:rPr>
        <w:t xml:space="preserve"> EUR</w:t>
      </w:r>
      <w:r w:rsidR="000401A8" w:rsidRPr="006858F9">
        <w:rPr>
          <w:rFonts w:ascii="Arial" w:hAnsi="Arial" w:cs="Arial"/>
        </w:rPr>
        <w:t xml:space="preserve">, povećanih </w:t>
      </w:r>
      <w:r w:rsidR="008C071D" w:rsidRPr="006858F9">
        <w:rPr>
          <w:rFonts w:ascii="Arial" w:hAnsi="Arial" w:cs="Arial"/>
        </w:rPr>
        <w:t>99,7%</w:t>
      </w:r>
      <w:r w:rsidRPr="006858F9">
        <w:rPr>
          <w:rFonts w:ascii="Arial" w:hAnsi="Arial" w:cs="Arial"/>
        </w:rPr>
        <w:t xml:space="preserve"> </w:t>
      </w:r>
      <w:r w:rsidR="008C071D" w:rsidRPr="006858F9">
        <w:rPr>
          <w:rFonts w:ascii="Arial" w:hAnsi="Arial" w:cs="Arial"/>
        </w:rPr>
        <w:t>(nabava klima uređaja, bojlera, usisavača, vatrogasnih aparata, grijača vode)</w:t>
      </w:r>
      <w:r w:rsidR="000A61EB" w:rsidRPr="006858F9">
        <w:rPr>
          <w:rFonts w:ascii="Arial" w:hAnsi="Arial" w:cs="Arial"/>
        </w:rPr>
        <w:t>,</w:t>
      </w:r>
    </w:p>
    <w:p w:rsidR="00EF757A" w:rsidRPr="006858F9" w:rsidRDefault="008C071D" w:rsidP="00EF757A">
      <w:pPr>
        <w:pStyle w:val="t-9-8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858F9">
        <w:rPr>
          <w:rFonts w:ascii="Arial" w:hAnsi="Arial" w:cs="Arial"/>
        </w:rPr>
        <w:t xml:space="preserve">rashoda za uređaje, strojeve i opremu za ostale namjene u iznosu od </w:t>
      </w:r>
      <w:r w:rsidR="00B55D18" w:rsidRPr="006858F9">
        <w:rPr>
          <w:rFonts w:ascii="Arial" w:hAnsi="Arial" w:cs="Arial"/>
        </w:rPr>
        <w:t>32.086,48</w:t>
      </w:r>
      <w:r w:rsidRPr="006858F9">
        <w:rPr>
          <w:rFonts w:ascii="Arial" w:hAnsi="Arial" w:cs="Arial"/>
        </w:rPr>
        <w:t xml:space="preserve"> EUR, povećanih 18</w:t>
      </w:r>
      <w:r w:rsidR="000A61EB" w:rsidRPr="006858F9">
        <w:rPr>
          <w:rFonts w:ascii="Arial" w:hAnsi="Arial" w:cs="Arial"/>
        </w:rPr>
        <w:t>5</w:t>
      </w:r>
      <w:r w:rsidRPr="006858F9">
        <w:rPr>
          <w:rFonts w:ascii="Arial" w:hAnsi="Arial" w:cs="Arial"/>
        </w:rPr>
        <w:t>,</w:t>
      </w:r>
      <w:r w:rsidR="000A61EB" w:rsidRPr="006858F9">
        <w:rPr>
          <w:rFonts w:ascii="Arial" w:hAnsi="Arial" w:cs="Arial"/>
        </w:rPr>
        <w:t>4</w:t>
      </w:r>
      <w:r w:rsidRPr="006858F9">
        <w:rPr>
          <w:rFonts w:ascii="Arial" w:hAnsi="Arial" w:cs="Arial"/>
        </w:rPr>
        <w:t xml:space="preserve">% </w:t>
      </w:r>
      <w:r w:rsidR="00EF757A" w:rsidRPr="006858F9">
        <w:rPr>
          <w:rFonts w:ascii="Arial" w:hAnsi="Arial" w:cs="Arial"/>
        </w:rPr>
        <w:t>(nabava</w:t>
      </w:r>
      <w:r w:rsidRPr="006858F9">
        <w:rPr>
          <w:rFonts w:ascii="Arial" w:hAnsi="Arial" w:cs="Arial"/>
        </w:rPr>
        <w:t xml:space="preserve"> hladnjaka,</w:t>
      </w:r>
      <w:r w:rsidR="000A61EB" w:rsidRPr="006858F9">
        <w:rPr>
          <w:rFonts w:ascii="Arial" w:hAnsi="Arial" w:cs="Arial"/>
        </w:rPr>
        <w:t xml:space="preserve"> aparata za kavu, mini kuhinja, perilic</w:t>
      </w:r>
      <w:r w:rsidR="00FD4946" w:rsidRPr="006858F9">
        <w:rPr>
          <w:rFonts w:ascii="Arial" w:hAnsi="Arial" w:cs="Arial"/>
        </w:rPr>
        <w:t>e</w:t>
      </w:r>
      <w:r w:rsidR="000A61EB" w:rsidRPr="006858F9">
        <w:rPr>
          <w:rFonts w:ascii="Arial" w:hAnsi="Arial" w:cs="Arial"/>
        </w:rPr>
        <w:t xml:space="preserve"> posuđa, </w:t>
      </w:r>
      <w:r w:rsidRPr="006858F9">
        <w:rPr>
          <w:rFonts w:ascii="Arial" w:hAnsi="Arial" w:cs="Arial"/>
        </w:rPr>
        <w:t>ploča za grijanje, stroj</w:t>
      </w:r>
      <w:r w:rsidR="008333EF" w:rsidRPr="006858F9">
        <w:rPr>
          <w:rFonts w:ascii="Arial" w:hAnsi="Arial" w:cs="Arial"/>
        </w:rPr>
        <w:t>ev</w:t>
      </w:r>
      <w:r w:rsidRPr="006858F9">
        <w:rPr>
          <w:rFonts w:ascii="Arial" w:hAnsi="Arial" w:cs="Arial"/>
        </w:rPr>
        <w:t>a za spiralni uvez, uništavača papira, aku puhal</w:t>
      </w:r>
      <w:r w:rsidR="008333EF" w:rsidRPr="006858F9">
        <w:rPr>
          <w:rFonts w:ascii="Arial" w:hAnsi="Arial" w:cs="Arial"/>
        </w:rPr>
        <w:t>a</w:t>
      </w:r>
      <w:r w:rsidRPr="006858F9">
        <w:rPr>
          <w:rFonts w:ascii="Arial" w:hAnsi="Arial" w:cs="Arial"/>
        </w:rPr>
        <w:t>, projektora i procesora, govorn</w:t>
      </w:r>
      <w:r w:rsidR="008333EF" w:rsidRPr="006858F9">
        <w:rPr>
          <w:rFonts w:ascii="Arial" w:hAnsi="Arial" w:cs="Arial"/>
        </w:rPr>
        <w:t>og</w:t>
      </w:r>
      <w:r w:rsidRPr="006858F9">
        <w:rPr>
          <w:rFonts w:ascii="Arial" w:hAnsi="Arial" w:cs="Arial"/>
        </w:rPr>
        <w:t xml:space="preserve"> komunikator</w:t>
      </w:r>
      <w:r w:rsidR="008333EF" w:rsidRPr="006858F9">
        <w:rPr>
          <w:rFonts w:ascii="Arial" w:hAnsi="Arial" w:cs="Arial"/>
        </w:rPr>
        <w:t>a</w:t>
      </w:r>
      <w:r w:rsidR="00EF757A" w:rsidRPr="006858F9">
        <w:rPr>
          <w:rFonts w:ascii="Arial" w:hAnsi="Arial" w:cs="Arial"/>
        </w:rPr>
        <w:t>).</w:t>
      </w:r>
    </w:p>
    <w:p w:rsidR="00EF757A" w:rsidRPr="006858F9" w:rsidRDefault="00EF757A" w:rsidP="00EF757A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F757A" w:rsidRPr="006858F9" w:rsidRDefault="00EF757A" w:rsidP="00EF757A">
      <w:pPr>
        <w:pStyle w:val="t-9-8"/>
        <w:numPr>
          <w:ilvl w:val="1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858F9">
        <w:rPr>
          <w:rFonts w:ascii="Arial" w:hAnsi="Arial" w:cs="Arial"/>
        </w:rPr>
        <w:t xml:space="preserve">Rashoda za nematerijalnu proizvedenu imovinu (ŠIFRA 426) u iznosu od </w:t>
      </w:r>
      <w:r w:rsidR="008C071D" w:rsidRPr="006858F9">
        <w:rPr>
          <w:rFonts w:ascii="Arial" w:hAnsi="Arial" w:cs="Arial"/>
        </w:rPr>
        <w:t>60.625,00</w:t>
      </w:r>
      <w:r w:rsidRPr="006858F9">
        <w:rPr>
          <w:rFonts w:ascii="Arial" w:hAnsi="Arial" w:cs="Arial"/>
        </w:rPr>
        <w:t xml:space="preserve"> EUR koji su za 9</w:t>
      </w:r>
      <w:r w:rsidR="008C071D" w:rsidRPr="006858F9">
        <w:rPr>
          <w:rFonts w:ascii="Arial" w:hAnsi="Arial" w:cs="Arial"/>
        </w:rPr>
        <w:t>1</w:t>
      </w:r>
      <w:r w:rsidRPr="006858F9">
        <w:rPr>
          <w:rFonts w:ascii="Arial" w:hAnsi="Arial" w:cs="Arial"/>
        </w:rPr>
        <w:t>,</w:t>
      </w:r>
      <w:r w:rsidR="008C071D" w:rsidRPr="006858F9">
        <w:rPr>
          <w:rFonts w:ascii="Arial" w:hAnsi="Arial" w:cs="Arial"/>
        </w:rPr>
        <w:t>1</w:t>
      </w:r>
      <w:r w:rsidRPr="006858F9">
        <w:rPr>
          <w:rFonts w:ascii="Arial" w:hAnsi="Arial" w:cs="Arial"/>
        </w:rPr>
        <w:t>% manji od ostvarenih u</w:t>
      </w:r>
      <w:r w:rsidRPr="006858F9">
        <w:rPr>
          <w:rFonts w:ascii="Arial" w:hAnsi="Arial" w:cs="Arial"/>
          <w:color w:val="000000"/>
        </w:rPr>
        <w:t xml:space="preserve"> istom izvještajnom razdoblju prethodne godine </w:t>
      </w:r>
      <w:r w:rsidR="000A61EB" w:rsidRPr="006858F9">
        <w:rPr>
          <w:rFonts w:ascii="Arial" w:hAnsi="Arial" w:cs="Arial"/>
          <w:color w:val="000000"/>
        </w:rPr>
        <w:t>(</w:t>
      </w:r>
      <w:r w:rsidRPr="006858F9">
        <w:rPr>
          <w:rFonts w:ascii="Arial" w:hAnsi="Arial" w:cs="Arial"/>
          <w:color w:val="000000"/>
        </w:rPr>
        <w:t xml:space="preserve">kada su ostvareni u iznosu od </w:t>
      </w:r>
      <w:r w:rsidR="009A48C8" w:rsidRPr="006858F9">
        <w:rPr>
          <w:rFonts w:ascii="Arial" w:hAnsi="Arial" w:cs="Arial"/>
          <w:color w:val="000000"/>
        </w:rPr>
        <w:t>678.853,58</w:t>
      </w:r>
      <w:r w:rsidRPr="006858F9">
        <w:rPr>
          <w:rFonts w:ascii="Arial" w:hAnsi="Arial" w:cs="Arial"/>
          <w:color w:val="000000"/>
        </w:rPr>
        <w:t xml:space="preserve"> EUR zbog nabave sustava upravljanja digitalnom arhivom i dogradnje projekta usluge razvoja servisa podrške e-poslovanju HZMO-a</w:t>
      </w:r>
      <w:r w:rsidR="000A61EB" w:rsidRPr="006858F9">
        <w:rPr>
          <w:rFonts w:ascii="Arial" w:hAnsi="Arial" w:cs="Arial"/>
          <w:color w:val="000000"/>
        </w:rPr>
        <w:t>)</w:t>
      </w:r>
      <w:r w:rsidRPr="006858F9">
        <w:rPr>
          <w:rFonts w:ascii="Arial" w:hAnsi="Arial" w:cs="Arial"/>
          <w:color w:val="000000"/>
        </w:rPr>
        <w:t>. U 2024. godin</w:t>
      </w:r>
      <w:r w:rsidR="009A48C8" w:rsidRPr="006858F9">
        <w:rPr>
          <w:rFonts w:ascii="Arial" w:hAnsi="Arial" w:cs="Arial"/>
          <w:color w:val="000000"/>
        </w:rPr>
        <w:t>i rashodi za ulaganje u računalne programe</w:t>
      </w:r>
      <w:r w:rsidRPr="006858F9">
        <w:rPr>
          <w:rFonts w:ascii="Arial" w:hAnsi="Arial" w:cs="Arial"/>
          <w:color w:val="000000"/>
        </w:rPr>
        <w:t xml:space="preserve"> ostvaren</w:t>
      </w:r>
      <w:r w:rsidR="009A48C8" w:rsidRPr="006858F9">
        <w:rPr>
          <w:rFonts w:ascii="Arial" w:hAnsi="Arial" w:cs="Arial"/>
          <w:color w:val="000000"/>
        </w:rPr>
        <w:t>i</w:t>
      </w:r>
      <w:r w:rsidRPr="006858F9">
        <w:rPr>
          <w:rFonts w:ascii="Arial" w:hAnsi="Arial" w:cs="Arial"/>
          <w:color w:val="000000"/>
        </w:rPr>
        <w:t xml:space="preserve"> </w:t>
      </w:r>
      <w:r w:rsidR="009A48C8" w:rsidRPr="006858F9">
        <w:rPr>
          <w:rFonts w:ascii="Arial" w:hAnsi="Arial" w:cs="Arial"/>
          <w:color w:val="000000"/>
        </w:rPr>
        <w:t>su</w:t>
      </w:r>
      <w:r w:rsidRPr="006858F9">
        <w:rPr>
          <w:rFonts w:ascii="Arial" w:hAnsi="Arial" w:cs="Arial"/>
          <w:color w:val="000000"/>
        </w:rPr>
        <w:t xml:space="preserve"> zbog nabave </w:t>
      </w:r>
      <w:r w:rsidR="009A48C8" w:rsidRPr="006858F9">
        <w:rPr>
          <w:rFonts w:ascii="Arial" w:hAnsi="Arial" w:cs="Arial"/>
          <w:color w:val="000000"/>
        </w:rPr>
        <w:t xml:space="preserve">i dogradnje </w:t>
      </w:r>
      <w:r w:rsidRPr="006858F9">
        <w:rPr>
          <w:rFonts w:ascii="Arial" w:hAnsi="Arial" w:cs="Arial"/>
          <w:color w:val="000000"/>
        </w:rPr>
        <w:t>sustava e-sjednica.</w:t>
      </w:r>
    </w:p>
    <w:p w:rsidR="00EF757A" w:rsidRPr="006858F9" w:rsidRDefault="00EF757A" w:rsidP="00EF757A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F757A" w:rsidRPr="006858F9" w:rsidRDefault="00EF757A" w:rsidP="00EF757A">
      <w:pPr>
        <w:pStyle w:val="t-9-8"/>
        <w:numPr>
          <w:ilvl w:val="1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858F9">
        <w:rPr>
          <w:rFonts w:ascii="Arial" w:hAnsi="Arial" w:cs="Arial"/>
        </w:rPr>
        <w:t xml:space="preserve">Rashoda za dodatna ulaganja na građevinskim objektima (ŠIFRA 451) u iznosu od </w:t>
      </w:r>
      <w:r w:rsidR="009A48C8" w:rsidRPr="006858F9">
        <w:rPr>
          <w:rFonts w:ascii="Arial" w:hAnsi="Arial" w:cs="Arial"/>
        </w:rPr>
        <w:t>4.451.343,71</w:t>
      </w:r>
      <w:r w:rsidRPr="006858F9">
        <w:rPr>
          <w:rFonts w:ascii="Arial" w:hAnsi="Arial" w:cs="Arial"/>
        </w:rPr>
        <w:t xml:space="preserve"> EUR koji su za </w:t>
      </w:r>
      <w:r w:rsidR="009A48C8" w:rsidRPr="006858F9">
        <w:rPr>
          <w:rFonts w:ascii="Arial" w:hAnsi="Arial" w:cs="Arial"/>
        </w:rPr>
        <w:t>174,8</w:t>
      </w:r>
      <w:r w:rsidRPr="006858F9">
        <w:rPr>
          <w:rFonts w:ascii="Arial" w:hAnsi="Arial" w:cs="Arial"/>
        </w:rPr>
        <w:t xml:space="preserve">% veći </w:t>
      </w:r>
      <w:r w:rsidRPr="006858F9">
        <w:rPr>
          <w:rFonts w:ascii="Arial" w:hAnsi="Arial" w:cs="Arial"/>
          <w:color w:val="000000"/>
        </w:rPr>
        <w:t>od ostvarenih u istom izvještajnom razdoblju prethodne godine</w:t>
      </w:r>
      <w:r w:rsidRPr="006858F9">
        <w:rPr>
          <w:rFonts w:ascii="Arial" w:hAnsi="Arial" w:cs="Arial"/>
        </w:rPr>
        <w:t>. Do povećanja rashoda došlo je zbog energetske obnove i uređenja poslovnih prostora u područnim uredima u Bjelovaru, Šibeniku, Sisku i Puli, rekonstrukcije Doma za starije i nemoćne osobe u Petrinji, uređenja Centra za razvoj karijera u Splitu</w:t>
      </w:r>
      <w:r w:rsidR="00CD72B6" w:rsidRPr="006858F9">
        <w:rPr>
          <w:rFonts w:ascii="Arial" w:hAnsi="Arial" w:cs="Arial"/>
        </w:rPr>
        <w:t>, Varaždinu</w:t>
      </w:r>
      <w:r w:rsidRPr="006858F9">
        <w:rPr>
          <w:rFonts w:ascii="Arial" w:hAnsi="Arial" w:cs="Arial"/>
        </w:rPr>
        <w:t xml:space="preserve"> i Zagrebu te zbog projekta sustava tehničke zaštite u područnim </w:t>
      </w:r>
      <w:r w:rsidR="00CE4C68" w:rsidRPr="006858F9">
        <w:rPr>
          <w:rFonts w:ascii="Arial" w:hAnsi="Arial" w:cs="Arial"/>
        </w:rPr>
        <w:t>službama/</w:t>
      </w:r>
      <w:r w:rsidRPr="006858F9">
        <w:rPr>
          <w:rFonts w:ascii="Arial" w:hAnsi="Arial" w:cs="Arial"/>
        </w:rPr>
        <w:t xml:space="preserve">uredima u Dubrovniku, Karlovcu, Čakovcu, Požegi, </w:t>
      </w:r>
      <w:r w:rsidR="00CD72B6" w:rsidRPr="006858F9">
        <w:rPr>
          <w:rFonts w:ascii="Arial" w:hAnsi="Arial" w:cs="Arial"/>
        </w:rPr>
        <w:t xml:space="preserve">Rijeci, </w:t>
      </w:r>
      <w:r w:rsidRPr="006858F9">
        <w:rPr>
          <w:rFonts w:ascii="Arial" w:hAnsi="Arial" w:cs="Arial"/>
        </w:rPr>
        <w:t xml:space="preserve">Koprivnici, Virovitici, Slavonskom Brodu, </w:t>
      </w:r>
      <w:r w:rsidR="00CD72B6" w:rsidRPr="006858F9">
        <w:rPr>
          <w:rFonts w:ascii="Arial" w:hAnsi="Arial" w:cs="Arial"/>
        </w:rPr>
        <w:t xml:space="preserve">Varaždinu, </w:t>
      </w:r>
      <w:r w:rsidR="00CE4C68" w:rsidRPr="006858F9">
        <w:rPr>
          <w:rFonts w:ascii="Arial" w:hAnsi="Arial" w:cs="Arial"/>
        </w:rPr>
        <w:t xml:space="preserve">Vukovaru i </w:t>
      </w:r>
      <w:r w:rsidRPr="006858F9">
        <w:rPr>
          <w:rFonts w:ascii="Arial" w:hAnsi="Arial" w:cs="Arial"/>
        </w:rPr>
        <w:t>Zagrebu.</w:t>
      </w:r>
    </w:p>
    <w:p w:rsidR="00EF757A" w:rsidRPr="006858F9" w:rsidRDefault="00EF757A" w:rsidP="00EF757A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F757A" w:rsidRPr="006858F9" w:rsidRDefault="00EF757A" w:rsidP="00EF757A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F757A" w:rsidRPr="006858F9" w:rsidRDefault="00EF757A" w:rsidP="00EF757A">
      <w:pPr>
        <w:pStyle w:val="t-9-8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6858F9">
        <w:rPr>
          <w:rFonts w:ascii="Arial" w:hAnsi="Arial" w:cs="Arial"/>
          <w:b/>
          <w:color w:val="000000"/>
        </w:rPr>
        <w:t>Primici i izdaci</w:t>
      </w:r>
    </w:p>
    <w:p w:rsidR="00EF757A" w:rsidRPr="006858F9" w:rsidRDefault="00EF757A" w:rsidP="00EF757A">
      <w:pPr>
        <w:pStyle w:val="t-9-8"/>
        <w:spacing w:before="0" w:beforeAutospacing="0" w:after="0" w:afterAutospacing="0"/>
        <w:jc w:val="both"/>
        <w:rPr>
          <w:rFonts w:ascii="Arial" w:hAnsi="Arial" w:cs="Arial"/>
          <w:i/>
          <w:color w:val="000000"/>
        </w:rPr>
      </w:pPr>
      <w:r w:rsidRPr="006858F9">
        <w:rPr>
          <w:rFonts w:ascii="Arial" w:hAnsi="Arial" w:cs="Arial"/>
          <w:i/>
          <w:color w:val="000000"/>
        </w:rPr>
        <w:t>Primici (razred 8)</w:t>
      </w:r>
    </w:p>
    <w:p w:rsidR="00EF757A" w:rsidRPr="006858F9" w:rsidRDefault="00EF757A" w:rsidP="00EF757A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F757A" w:rsidRPr="006858F9" w:rsidRDefault="00EF757A" w:rsidP="00EF757A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858F9">
        <w:rPr>
          <w:rFonts w:ascii="Arial" w:hAnsi="Arial" w:cs="Arial"/>
          <w:color w:val="000000"/>
        </w:rPr>
        <w:t xml:space="preserve">Primici od financijske imovine i zaduživanja (ŠIFRA 8) na </w:t>
      </w:r>
      <w:r w:rsidRPr="006858F9">
        <w:rPr>
          <w:rFonts w:ascii="Arial" w:hAnsi="Arial" w:cs="Arial"/>
        </w:rPr>
        <w:t xml:space="preserve">podskupini 844 Primljeni krediti i zajmovi od kreditnih i ostalih financijskih institucija izvan javnog sektora (ŠIFRA 844) </w:t>
      </w:r>
      <w:r w:rsidRPr="006858F9">
        <w:rPr>
          <w:rFonts w:ascii="Arial" w:hAnsi="Arial" w:cs="Arial"/>
          <w:color w:val="000000"/>
        </w:rPr>
        <w:t xml:space="preserve">ostvareni su u iznosu od 1.132.086,25 EUR i za 0,5% su manji od ostvarenih u istom izvještajnom razdoblju prethodne godine, a </w:t>
      </w:r>
      <w:r w:rsidRPr="006858F9">
        <w:rPr>
          <w:rFonts w:ascii="Arial" w:hAnsi="Arial" w:cs="Arial"/>
        </w:rPr>
        <w:t>odnose se na primitke od primljenih kredita od tuzemnih kreditnih institucija izvan javnog sektora na ime financijskog leasinga za nabavu računalne, serverske i mrežne opreme</w:t>
      </w:r>
      <w:r w:rsidRPr="006858F9">
        <w:rPr>
          <w:rFonts w:ascii="Arial" w:hAnsi="Arial" w:cs="Arial"/>
          <w:color w:val="000000"/>
        </w:rPr>
        <w:t>.</w:t>
      </w:r>
    </w:p>
    <w:p w:rsidR="00EF757A" w:rsidRPr="006858F9" w:rsidRDefault="00EF757A" w:rsidP="00EF757A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F757A" w:rsidRPr="006858F9" w:rsidRDefault="00EF757A" w:rsidP="00EF757A">
      <w:pPr>
        <w:pStyle w:val="t-9-8"/>
        <w:spacing w:before="0" w:beforeAutospacing="0" w:after="0" w:afterAutospacing="0"/>
        <w:jc w:val="both"/>
        <w:rPr>
          <w:rFonts w:ascii="Arial" w:hAnsi="Arial" w:cs="Arial"/>
          <w:i/>
          <w:color w:val="000000"/>
        </w:rPr>
      </w:pPr>
      <w:r w:rsidRPr="006858F9">
        <w:rPr>
          <w:rFonts w:ascii="Arial" w:hAnsi="Arial" w:cs="Arial"/>
          <w:i/>
          <w:color w:val="000000"/>
        </w:rPr>
        <w:lastRenderedPageBreak/>
        <w:t>Izdaci (razred 5)</w:t>
      </w:r>
    </w:p>
    <w:p w:rsidR="00EF757A" w:rsidRPr="006858F9" w:rsidRDefault="00EF757A" w:rsidP="00EF757A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F757A" w:rsidRPr="006858F9" w:rsidRDefault="00EF757A" w:rsidP="00EF757A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858F9">
        <w:rPr>
          <w:rFonts w:ascii="Arial" w:hAnsi="Arial" w:cs="Arial"/>
          <w:color w:val="000000"/>
        </w:rPr>
        <w:t>Izdaci za financijsku imovinu i otplate zajmova (ŠIFRA 5)</w:t>
      </w:r>
      <w:r w:rsidR="00CE4C68" w:rsidRPr="006858F9">
        <w:rPr>
          <w:rFonts w:ascii="Arial" w:hAnsi="Arial" w:cs="Arial"/>
          <w:color w:val="000000"/>
        </w:rPr>
        <w:t xml:space="preserve"> na podskupini 544 Otplata glavnice primljenih kredita i zajmova od kreditnih i ostalih financijskih institucija izvan javnog sektora</w:t>
      </w:r>
      <w:r w:rsidRPr="006858F9">
        <w:rPr>
          <w:rFonts w:ascii="Arial" w:hAnsi="Arial" w:cs="Arial"/>
          <w:color w:val="000000"/>
        </w:rPr>
        <w:t xml:space="preserve"> iznose </w:t>
      </w:r>
      <w:r w:rsidR="002E29F5" w:rsidRPr="006858F9">
        <w:rPr>
          <w:rFonts w:ascii="Arial" w:hAnsi="Arial" w:cs="Arial"/>
          <w:color w:val="000000"/>
        </w:rPr>
        <w:t>740.104,35</w:t>
      </w:r>
      <w:r w:rsidRPr="006858F9">
        <w:rPr>
          <w:rFonts w:ascii="Arial" w:hAnsi="Arial" w:cs="Arial"/>
          <w:color w:val="000000"/>
        </w:rPr>
        <w:t xml:space="preserve"> EUR i </w:t>
      </w:r>
      <w:r w:rsidRPr="006858F9">
        <w:rPr>
          <w:rFonts w:ascii="Arial" w:hAnsi="Arial" w:cs="Arial"/>
        </w:rPr>
        <w:t xml:space="preserve">za </w:t>
      </w:r>
      <w:r w:rsidR="002E29F5" w:rsidRPr="006858F9">
        <w:rPr>
          <w:rFonts w:ascii="Arial" w:hAnsi="Arial" w:cs="Arial"/>
        </w:rPr>
        <w:t>44,4</w:t>
      </w:r>
      <w:r w:rsidRPr="006858F9">
        <w:rPr>
          <w:rFonts w:ascii="Arial" w:hAnsi="Arial" w:cs="Arial"/>
          <w:color w:val="000000"/>
        </w:rPr>
        <w:t>% su veći od ostvarenih u istom izvještajnom razdoblju prethodne godine. Povećanje se iskazuje zbog otplate glavnice novog financijskog leasinga za nabavu računalne, serverske i mrežne opreme iz ožujka i travnja 2024. godine.</w:t>
      </w:r>
    </w:p>
    <w:p w:rsidR="00EF757A" w:rsidRPr="006858F9" w:rsidRDefault="00EF757A" w:rsidP="00EF757A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FC1404" w:rsidRPr="006858F9" w:rsidRDefault="00FC1404" w:rsidP="00FC1404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B6115" w:rsidRPr="006858F9" w:rsidRDefault="006B6115" w:rsidP="006B6115">
      <w:pPr>
        <w:pStyle w:val="t-9-8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6858F9">
        <w:rPr>
          <w:rFonts w:ascii="Arial" w:hAnsi="Arial" w:cs="Arial"/>
          <w:b/>
          <w:color w:val="000000"/>
        </w:rPr>
        <w:t>Višak / manjak prihoda i primitaka</w:t>
      </w:r>
      <w:r w:rsidR="00D764A3" w:rsidRPr="006858F9">
        <w:rPr>
          <w:rFonts w:ascii="Arial" w:hAnsi="Arial" w:cs="Arial"/>
          <w:b/>
          <w:color w:val="000000"/>
        </w:rPr>
        <w:t xml:space="preserve">  </w:t>
      </w:r>
      <w:r w:rsidR="00671CD3" w:rsidRPr="006858F9">
        <w:rPr>
          <w:rFonts w:ascii="Arial" w:hAnsi="Arial" w:cs="Arial"/>
          <w:b/>
          <w:color w:val="000000"/>
        </w:rPr>
        <w:t xml:space="preserve"> </w:t>
      </w:r>
    </w:p>
    <w:p w:rsidR="006B6115" w:rsidRPr="006858F9" w:rsidRDefault="006B6115" w:rsidP="006B6115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B6115" w:rsidRPr="006858F9" w:rsidRDefault="006B6115" w:rsidP="006B6115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858F9">
        <w:rPr>
          <w:rFonts w:ascii="Arial" w:hAnsi="Arial" w:cs="Arial"/>
          <w:color w:val="000000"/>
        </w:rPr>
        <w:t xml:space="preserve">Ukupno ostvareni prihodi i primici u izvještajnom razdoblju iznose </w:t>
      </w:r>
      <w:r w:rsidR="00053CA6" w:rsidRPr="006858F9">
        <w:rPr>
          <w:rFonts w:ascii="Arial" w:hAnsi="Arial" w:cs="Arial"/>
          <w:color w:val="000000"/>
        </w:rPr>
        <w:t>8.625.569.014,32</w:t>
      </w:r>
      <w:r w:rsidRPr="006858F9">
        <w:rPr>
          <w:rFonts w:ascii="Arial" w:hAnsi="Arial" w:cs="Arial"/>
          <w:color w:val="000000"/>
        </w:rPr>
        <w:t xml:space="preserve"> </w:t>
      </w:r>
      <w:r w:rsidR="00976415" w:rsidRPr="006858F9">
        <w:rPr>
          <w:rFonts w:ascii="Arial" w:hAnsi="Arial" w:cs="Arial"/>
          <w:color w:val="000000"/>
        </w:rPr>
        <w:t>EUR</w:t>
      </w:r>
      <w:r w:rsidRPr="006858F9">
        <w:rPr>
          <w:rFonts w:ascii="Arial" w:hAnsi="Arial" w:cs="Arial"/>
          <w:color w:val="000000"/>
        </w:rPr>
        <w:t xml:space="preserve"> (ŠIFRA X678), a ukupni rashodi i izdaci  u izvještajnom razdoblju iznose </w:t>
      </w:r>
      <w:r w:rsidR="00053CA6" w:rsidRPr="006858F9">
        <w:rPr>
          <w:rFonts w:ascii="Arial" w:hAnsi="Arial" w:cs="Arial"/>
          <w:color w:val="000000"/>
        </w:rPr>
        <w:t>8.626.157.976,00</w:t>
      </w:r>
      <w:r w:rsidRPr="006858F9">
        <w:rPr>
          <w:rFonts w:ascii="Arial" w:hAnsi="Arial" w:cs="Arial"/>
          <w:color w:val="000000"/>
        </w:rPr>
        <w:t xml:space="preserve"> </w:t>
      </w:r>
      <w:r w:rsidR="00976415" w:rsidRPr="006858F9">
        <w:rPr>
          <w:rFonts w:ascii="Arial" w:hAnsi="Arial" w:cs="Arial"/>
          <w:color w:val="000000"/>
        </w:rPr>
        <w:t>EUR</w:t>
      </w:r>
      <w:r w:rsidRPr="006858F9">
        <w:rPr>
          <w:rFonts w:ascii="Arial" w:hAnsi="Arial" w:cs="Arial"/>
          <w:color w:val="000000"/>
        </w:rPr>
        <w:t xml:space="preserve"> (ŠIFRA Y345).</w:t>
      </w:r>
    </w:p>
    <w:p w:rsidR="006B6115" w:rsidRPr="006858F9" w:rsidRDefault="006B6115" w:rsidP="006B6115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hr-HR"/>
        </w:rPr>
      </w:pPr>
    </w:p>
    <w:p w:rsidR="006B6115" w:rsidRPr="006858F9" w:rsidRDefault="006B6115" w:rsidP="006B6115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858F9">
        <w:rPr>
          <w:rFonts w:ascii="Arial" w:hAnsi="Arial" w:cs="Arial"/>
          <w:color w:val="000000"/>
        </w:rPr>
        <w:t xml:space="preserve">Razlika između prihoda i primitaka i rashoda i izdataka evidentirana je kao </w:t>
      </w:r>
      <w:r w:rsidR="00053CA6" w:rsidRPr="006858F9">
        <w:rPr>
          <w:rFonts w:ascii="Arial" w:hAnsi="Arial" w:cs="Arial"/>
          <w:color w:val="000000"/>
        </w:rPr>
        <w:t>manjak</w:t>
      </w:r>
      <w:r w:rsidRPr="006858F9">
        <w:rPr>
          <w:rFonts w:ascii="Arial" w:hAnsi="Arial" w:cs="Arial"/>
          <w:color w:val="000000"/>
        </w:rPr>
        <w:t xml:space="preserve">  prihoda i primitaka u iznosu od </w:t>
      </w:r>
      <w:r w:rsidR="00053CA6" w:rsidRPr="006858F9">
        <w:rPr>
          <w:rFonts w:ascii="Arial" w:hAnsi="Arial" w:cs="Arial"/>
          <w:color w:val="000000"/>
        </w:rPr>
        <w:t>588.961,68</w:t>
      </w:r>
      <w:r w:rsidRPr="006858F9">
        <w:rPr>
          <w:rFonts w:ascii="Arial" w:hAnsi="Arial" w:cs="Arial"/>
          <w:color w:val="000000"/>
        </w:rPr>
        <w:t xml:space="preserve"> </w:t>
      </w:r>
      <w:r w:rsidR="00976415" w:rsidRPr="006858F9">
        <w:rPr>
          <w:rFonts w:ascii="Arial" w:hAnsi="Arial" w:cs="Arial"/>
          <w:color w:val="000000"/>
        </w:rPr>
        <w:t>EUR</w:t>
      </w:r>
      <w:r w:rsidRPr="006858F9">
        <w:rPr>
          <w:rFonts w:ascii="Arial" w:hAnsi="Arial" w:cs="Arial"/>
          <w:color w:val="000000"/>
        </w:rPr>
        <w:t xml:space="preserve"> (ŠIFRA </w:t>
      </w:r>
      <w:r w:rsidR="00053CA6" w:rsidRPr="006858F9">
        <w:rPr>
          <w:rFonts w:ascii="Arial" w:hAnsi="Arial" w:cs="Arial"/>
          <w:color w:val="000000"/>
        </w:rPr>
        <w:t>Y</w:t>
      </w:r>
      <w:r w:rsidRPr="006858F9">
        <w:rPr>
          <w:rFonts w:ascii="Arial" w:hAnsi="Arial" w:cs="Arial"/>
          <w:color w:val="000000"/>
        </w:rPr>
        <w:t>005)</w:t>
      </w:r>
      <w:r w:rsidRPr="006858F9">
        <w:rPr>
          <w:rFonts w:ascii="Arial" w:hAnsi="Arial" w:cs="Arial"/>
        </w:rPr>
        <w:t xml:space="preserve"> te zajedno s prenesenim viškom prihoda i primitaka u iznosu od </w:t>
      </w:r>
      <w:r w:rsidR="00053CA6" w:rsidRPr="006858F9">
        <w:rPr>
          <w:rFonts w:ascii="Arial" w:hAnsi="Arial" w:cs="Arial"/>
          <w:color w:val="000000"/>
        </w:rPr>
        <w:t>21.229.785,53</w:t>
      </w:r>
      <w:r w:rsidRPr="006858F9">
        <w:rPr>
          <w:rFonts w:ascii="Arial" w:hAnsi="Arial" w:cs="Arial"/>
          <w:color w:val="000000"/>
        </w:rPr>
        <w:t xml:space="preserve"> </w:t>
      </w:r>
      <w:r w:rsidR="00976415" w:rsidRPr="006858F9">
        <w:rPr>
          <w:rFonts w:ascii="Arial" w:hAnsi="Arial" w:cs="Arial"/>
        </w:rPr>
        <w:t>EUR</w:t>
      </w:r>
      <w:r w:rsidRPr="006858F9">
        <w:rPr>
          <w:rFonts w:ascii="Arial" w:hAnsi="Arial" w:cs="Arial"/>
        </w:rPr>
        <w:t xml:space="preserve"> </w:t>
      </w:r>
      <w:r w:rsidRPr="006858F9">
        <w:rPr>
          <w:rFonts w:ascii="Arial" w:hAnsi="Arial" w:cs="Arial"/>
          <w:color w:val="000000"/>
        </w:rPr>
        <w:t xml:space="preserve">(ŠIFRA 9221-9222) </w:t>
      </w:r>
      <w:r w:rsidRPr="006858F9">
        <w:rPr>
          <w:rFonts w:ascii="Arial" w:hAnsi="Arial" w:cs="Arial"/>
        </w:rPr>
        <w:t>čini u</w:t>
      </w:r>
      <w:r w:rsidRPr="006858F9">
        <w:rPr>
          <w:rFonts w:ascii="Arial" w:hAnsi="Arial" w:cs="Arial"/>
          <w:color w:val="000000"/>
        </w:rPr>
        <w:t xml:space="preserve">kupni višak prihoda i primitaka raspoloživ u sljedećem razdoblju (ŠIFRA X006) u iznosu od </w:t>
      </w:r>
      <w:r w:rsidR="00053CA6" w:rsidRPr="006858F9">
        <w:rPr>
          <w:rFonts w:ascii="Arial" w:hAnsi="Arial" w:cs="Arial"/>
          <w:color w:val="000000"/>
        </w:rPr>
        <w:t>20.640.823,85</w:t>
      </w:r>
      <w:r w:rsidRPr="006858F9">
        <w:rPr>
          <w:rFonts w:ascii="Arial" w:hAnsi="Arial" w:cs="Arial"/>
          <w:color w:val="000000"/>
        </w:rPr>
        <w:t> </w:t>
      </w:r>
      <w:r w:rsidR="00976415" w:rsidRPr="006858F9">
        <w:rPr>
          <w:rFonts w:ascii="Arial" w:hAnsi="Arial" w:cs="Arial"/>
          <w:color w:val="000000"/>
        </w:rPr>
        <w:t>EUR</w:t>
      </w:r>
      <w:r w:rsidRPr="006858F9">
        <w:rPr>
          <w:rFonts w:ascii="Arial" w:hAnsi="Arial" w:cs="Arial"/>
          <w:color w:val="000000"/>
        </w:rPr>
        <w:t>.</w:t>
      </w:r>
    </w:p>
    <w:p w:rsidR="006B6115" w:rsidRPr="006858F9" w:rsidRDefault="006B6115" w:rsidP="007C29DE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7C29DE" w:rsidRPr="006858F9" w:rsidRDefault="001D1B8A" w:rsidP="001D1B8A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858F9">
        <w:rPr>
          <w:rFonts w:ascii="Arial" w:hAnsi="Arial" w:cs="Arial"/>
          <w:color w:val="000000"/>
        </w:rPr>
        <w:t>Razlika</w:t>
      </w:r>
      <w:r w:rsidR="007C29DE" w:rsidRPr="006858F9">
        <w:rPr>
          <w:rFonts w:ascii="Arial" w:hAnsi="Arial" w:cs="Arial"/>
          <w:color w:val="000000"/>
        </w:rPr>
        <w:t xml:space="preserve"> između rezultata poslovanja </w:t>
      </w:r>
      <w:r w:rsidR="00F171A8" w:rsidRPr="006858F9">
        <w:rPr>
          <w:rFonts w:ascii="Arial" w:hAnsi="Arial" w:cs="Arial"/>
          <w:color w:val="000000"/>
        </w:rPr>
        <w:t xml:space="preserve">odnosno viška prihoda i primitaka raspoloživog u sljedećem razdoblju, </w:t>
      </w:r>
      <w:r w:rsidR="007C29DE" w:rsidRPr="006858F9">
        <w:rPr>
          <w:rFonts w:ascii="Arial" w:hAnsi="Arial" w:cs="Arial"/>
          <w:color w:val="000000"/>
        </w:rPr>
        <w:t>iskazanog u stupcu "Ostvareno u izvještajnom razdoblju prethodne godine"</w:t>
      </w:r>
      <w:r w:rsidR="000C1BBC" w:rsidRPr="006858F9">
        <w:rPr>
          <w:rFonts w:ascii="Arial" w:hAnsi="Arial" w:cs="Arial"/>
          <w:color w:val="000000"/>
        </w:rPr>
        <w:t xml:space="preserve"> (ŠIFRA X006) u iznosu od </w:t>
      </w:r>
      <w:r w:rsidR="00774B1D" w:rsidRPr="006858F9">
        <w:rPr>
          <w:rFonts w:ascii="Arial" w:hAnsi="Arial" w:cs="Arial"/>
          <w:color w:val="000000"/>
        </w:rPr>
        <w:t>21.204.664,55</w:t>
      </w:r>
      <w:r w:rsidR="00AB2704" w:rsidRPr="006858F9">
        <w:rPr>
          <w:rFonts w:ascii="Arial" w:hAnsi="Arial" w:cs="Arial"/>
          <w:color w:val="000000"/>
        </w:rPr>
        <w:t xml:space="preserve"> EUR </w:t>
      </w:r>
      <w:r w:rsidR="007C29DE" w:rsidRPr="006858F9">
        <w:rPr>
          <w:rFonts w:ascii="Arial" w:hAnsi="Arial" w:cs="Arial"/>
          <w:color w:val="000000"/>
        </w:rPr>
        <w:t xml:space="preserve"> i</w:t>
      </w:r>
      <w:r w:rsidR="00F171A8" w:rsidRPr="006858F9">
        <w:rPr>
          <w:rFonts w:ascii="Arial" w:hAnsi="Arial" w:cs="Arial"/>
          <w:color w:val="000000"/>
        </w:rPr>
        <w:t xml:space="preserve"> prenesenog viška prihoda i primitaka</w:t>
      </w:r>
      <w:r w:rsidR="007C29DE" w:rsidRPr="006858F9">
        <w:rPr>
          <w:rFonts w:ascii="Arial" w:hAnsi="Arial" w:cs="Arial"/>
          <w:color w:val="000000"/>
        </w:rPr>
        <w:t xml:space="preserve"> iskazanog u stupcu "Ostvareno u izvještajnom razdoblju tekuće godine" </w:t>
      </w:r>
      <w:r w:rsidR="000C1BBC" w:rsidRPr="006858F9">
        <w:rPr>
          <w:rFonts w:ascii="Arial" w:hAnsi="Arial" w:cs="Arial"/>
          <w:color w:val="000000"/>
        </w:rPr>
        <w:t xml:space="preserve">(ŠIFRA 9221-9222) </w:t>
      </w:r>
      <w:r w:rsidRPr="006858F9">
        <w:rPr>
          <w:rFonts w:ascii="Arial" w:hAnsi="Arial" w:cs="Arial"/>
          <w:color w:val="000000"/>
        </w:rPr>
        <w:t xml:space="preserve">u </w:t>
      </w:r>
      <w:r w:rsidR="000C1BBC" w:rsidRPr="006858F9">
        <w:rPr>
          <w:rFonts w:ascii="Arial" w:hAnsi="Arial" w:cs="Arial"/>
          <w:color w:val="000000"/>
        </w:rPr>
        <w:t xml:space="preserve">iznosu od </w:t>
      </w:r>
      <w:r w:rsidR="00774B1D" w:rsidRPr="006858F9">
        <w:rPr>
          <w:rFonts w:ascii="Arial" w:hAnsi="Arial" w:cs="Arial"/>
          <w:color w:val="000000"/>
        </w:rPr>
        <w:t>21.229.785,53</w:t>
      </w:r>
      <w:r w:rsidR="00D764A3" w:rsidRPr="006858F9">
        <w:rPr>
          <w:rFonts w:ascii="Arial" w:hAnsi="Arial" w:cs="Arial"/>
          <w:color w:val="000000"/>
        </w:rPr>
        <w:t xml:space="preserve"> </w:t>
      </w:r>
      <w:r w:rsidR="00976415" w:rsidRPr="006858F9">
        <w:rPr>
          <w:rFonts w:ascii="Arial" w:hAnsi="Arial" w:cs="Arial"/>
          <w:color w:val="000000"/>
        </w:rPr>
        <w:t>EUR</w:t>
      </w:r>
      <w:r w:rsidRPr="006858F9">
        <w:rPr>
          <w:rFonts w:ascii="Arial" w:hAnsi="Arial" w:cs="Arial"/>
          <w:color w:val="000000"/>
        </w:rPr>
        <w:t xml:space="preserve"> </w:t>
      </w:r>
      <w:r w:rsidR="000C1BBC" w:rsidRPr="006858F9">
        <w:rPr>
          <w:rFonts w:ascii="Arial" w:hAnsi="Arial" w:cs="Arial"/>
          <w:color w:val="000000"/>
        </w:rPr>
        <w:t xml:space="preserve"> </w:t>
      </w:r>
      <w:r w:rsidRPr="006858F9">
        <w:rPr>
          <w:rFonts w:ascii="Arial" w:hAnsi="Arial" w:cs="Arial"/>
          <w:color w:val="000000"/>
        </w:rPr>
        <w:t xml:space="preserve">iznosi </w:t>
      </w:r>
      <w:r w:rsidR="00774B1D" w:rsidRPr="006858F9">
        <w:rPr>
          <w:rFonts w:ascii="Arial" w:hAnsi="Arial" w:cs="Arial"/>
          <w:color w:val="000000"/>
        </w:rPr>
        <w:t xml:space="preserve">25.120,98 </w:t>
      </w:r>
      <w:r w:rsidR="00976415" w:rsidRPr="006858F9">
        <w:rPr>
          <w:rFonts w:ascii="Arial" w:hAnsi="Arial" w:cs="Arial"/>
          <w:color w:val="000000"/>
        </w:rPr>
        <w:t>EUR</w:t>
      </w:r>
      <w:r w:rsidR="004432F8" w:rsidRPr="006858F9">
        <w:rPr>
          <w:rFonts w:ascii="Arial" w:hAnsi="Arial" w:cs="Arial"/>
          <w:color w:val="000000"/>
        </w:rPr>
        <w:t xml:space="preserve"> i odnosi se na oslobođeni depozit</w:t>
      </w:r>
      <w:r w:rsidR="007C29DE" w:rsidRPr="006858F9">
        <w:rPr>
          <w:rFonts w:ascii="Arial" w:hAnsi="Arial" w:cs="Arial"/>
          <w:color w:val="000000"/>
        </w:rPr>
        <w:t xml:space="preserve"> kod </w:t>
      </w:r>
      <w:r w:rsidR="004432F8" w:rsidRPr="006858F9">
        <w:rPr>
          <w:rFonts w:ascii="Arial" w:hAnsi="Arial" w:cs="Arial"/>
          <w:color w:val="000000"/>
        </w:rPr>
        <w:t xml:space="preserve">Zagrebačke banke d.d. po stambenim kreditima zaposlenicima Zavoda, uplaćen </w:t>
      </w:r>
      <w:r w:rsidRPr="006858F9">
        <w:rPr>
          <w:rFonts w:ascii="Arial" w:hAnsi="Arial" w:cs="Arial"/>
          <w:color w:val="000000"/>
        </w:rPr>
        <w:t>u 202</w:t>
      </w:r>
      <w:r w:rsidR="00774B1D" w:rsidRPr="006858F9">
        <w:rPr>
          <w:rFonts w:ascii="Arial" w:hAnsi="Arial" w:cs="Arial"/>
          <w:color w:val="000000"/>
        </w:rPr>
        <w:t>4</w:t>
      </w:r>
      <w:r w:rsidR="007C29DE" w:rsidRPr="006858F9">
        <w:rPr>
          <w:rFonts w:ascii="Arial" w:hAnsi="Arial" w:cs="Arial"/>
          <w:color w:val="000000"/>
        </w:rPr>
        <w:t>. na račun državnog proračuna, vrsta prihoda 5673 - Ost</w:t>
      </w:r>
      <w:r w:rsidR="004432F8" w:rsidRPr="006858F9">
        <w:rPr>
          <w:rFonts w:ascii="Arial" w:hAnsi="Arial" w:cs="Arial"/>
          <w:color w:val="000000"/>
        </w:rPr>
        <w:t>ali prihodi za posebne namjene.</w:t>
      </w:r>
    </w:p>
    <w:p w:rsidR="007C29DE" w:rsidRPr="006858F9" w:rsidRDefault="001D1B8A" w:rsidP="001D1B8A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858F9">
        <w:rPr>
          <w:rFonts w:ascii="Arial" w:hAnsi="Arial" w:cs="Arial"/>
          <w:color w:val="000000"/>
        </w:rPr>
        <w:t xml:space="preserve"> </w:t>
      </w:r>
    </w:p>
    <w:p w:rsidR="001D1B8A" w:rsidRPr="006858F9" w:rsidRDefault="001D1B8A" w:rsidP="007E43E5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053CA6" w:rsidRPr="006858F9" w:rsidRDefault="00053CA6">
      <w:pPr>
        <w:spacing w:after="160" w:line="259" w:lineRule="auto"/>
        <w:rPr>
          <w:rFonts w:ascii="Arial" w:eastAsia="Times New Roman" w:hAnsi="Arial" w:cs="Times New Roman"/>
          <w:b/>
          <w:sz w:val="28"/>
          <w:szCs w:val="28"/>
          <w:lang w:eastAsia="hr-HR"/>
        </w:rPr>
      </w:pPr>
      <w:r w:rsidRPr="006858F9">
        <w:rPr>
          <w:rFonts w:ascii="Arial" w:eastAsia="Times New Roman" w:hAnsi="Arial" w:cs="Times New Roman"/>
          <w:b/>
          <w:sz w:val="28"/>
          <w:szCs w:val="28"/>
          <w:lang w:eastAsia="hr-HR"/>
        </w:rPr>
        <w:br w:type="page"/>
      </w:r>
    </w:p>
    <w:p w:rsidR="006B6115" w:rsidRPr="006858F9" w:rsidRDefault="006B6115" w:rsidP="006945E9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  <w:lang w:eastAsia="hr-HR"/>
        </w:rPr>
      </w:pPr>
      <w:r w:rsidRPr="006858F9">
        <w:rPr>
          <w:rFonts w:ascii="Arial" w:eastAsia="Times New Roman" w:hAnsi="Arial" w:cs="Times New Roman"/>
          <w:b/>
          <w:sz w:val="28"/>
          <w:szCs w:val="28"/>
          <w:lang w:eastAsia="hr-HR"/>
        </w:rPr>
        <w:lastRenderedPageBreak/>
        <w:t>II</w:t>
      </w:r>
      <w:r w:rsidRPr="006858F9">
        <w:rPr>
          <w:rFonts w:ascii="Arial" w:eastAsia="Times New Roman" w:hAnsi="Arial" w:cs="Times New Roman"/>
          <w:b/>
          <w:sz w:val="28"/>
          <w:szCs w:val="28"/>
          <w:lang w:eastAsia="hr-HR"/>
        </w:rPr>
        <w:tab/>
        <w:t xml:space="preserve">Bilješke uz Izvještaj o </w:t>
      </w:r>
      <w:r w:rsidRPr="006858F9">
        <w:rPr>
          <w:rFonts w:ascii="Arial" w:eastAsia="Times New Roman" w:hAnsi="Arial" w:cs="Arial"/>
          <w:b/>
          <w:sz w:val="28"/>
          <w:szCs w:val="28"/>
          <w:lang w:eastAsia="hr-HR"/>
        </w:rPr>
        <w:t>rashodima prema</w:t>
      </w:r>
    </w:p>
    <w:p w:rsidR="006B6115" w:rsidRPr="006858F9" w:rsidRDefault="006B6115" w:rsidP="006B6115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sz w:val="28"/>
          <w:szCs w:val="28"/>
          <w:lang w:eastAsia="hr-HR"/>
        </w:rPr>
      </w:pPr>
      <w:r w:rsidRPr="006858F9">
        <w:rPr>
          <w:rFonts w:ascii="Arial" w:eastAsia="Times New Roman" w:hAnsi="Arial" w:cs="Arial"/>
          <w:b/>
          <w:sz w:val="28"/>
          <w:szCs w:val="28"/>
          <w:lang w:eastAsia="hr-HR"/>
        </w:rPr>
        <w:t xml:space="preserve">    funkcijskoj klasifikaciji</w:t>
      </w:r>
      <w:r w:rsidRPr="006858F9">
        <w:rPr>
          <w:rFonts w:ascii="Arial" w:eastAsia="Times New Roman" w:hAnsi="Arial" w:cs="Times New Roman"/>
          <w:b/>
          <w:sz w:val="28"/>
          <w:szCs w:val="28"/>
          <w:lang w:eastAsia="hr-HR"/>
        </w:rPr>
        <w:t xml:space="preserve"> za razdoblje</w:t>
      </w:r>
    </w:p>
    <w:p w:rsidR="006B6115" w:rsidRPr="006858F9" w:rsidRDefault="006B6115" w:rsidP="006B6115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sz w:val="28"/>
          <w:szCs w:val="28"/>
          <w:lang w:eastAsia="hr-HR"/>
        </w:rPr>
      </w:pPr>
      <w:r w:rsidRPr="006858F9">
        <w:rPr>
          <w:rFonts w:ascii="Arial" w:eastAsia="Times New Roman" w:hAnsi="Arial" w:cs="Times New Roman"/>
          <w:b/>
          <w:sz w:val="28"/>
          <w:szCs w:val="28"/>
          <w:lang w:eastAsia="hr-HR"/>
        </w:rPr>
        <w:t xml:space="preserve">       od 1. siječnja do 31. prosinca 202</w:t>
      </w:r>
      <w:r w:rsidR="00EF757A" w:rsidRPr="006858F9">
        <w:rPr>
          <w:rFonts w:ascii="Arial" w:eastAsia="Times New Roman" w:hAnsi="Arial" w:cs="Times New Roman"/>
          <w:b/>
          <w:sz w:val="28"/>
          <w:szCs w:val="28"/>
          <w:lang w:eastAsia="hr-HR"/>
        </w:rPr>
        <w:t>4</w:t>
      </w:r>
      <w:r w:rsidRPr="006858F9">
        <w:rPr>
          <w:rFonts w:ascii="Arial" w:eastAsia="Times New Roman" w:hAnsi="Arial" w:cs="Times New Roman"/>
          <w:b/>
          <w:sz w:val="28"/>
          <w:szCs w:val="28"/>
          <w:lang w:eastAsia="hr-HR"/>
        </w:rPr>
        <w:t>.</w:t>
      </w:r>
    </w:p>
    <w:p w:rsidR="006B6115" w:rsidRPr="006858F9" w:rsidRDefault="006B6115" w:rsidP="006B6115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hr-HR"/>
        </w:rPr>
      </w:pPr>
    </w:p>
    <w:p w:rsidR="006B6115" w:rsidRPr="006858F9" w:rsidRDefault="00053CA6" w:rsidP="006B6115">
      <w:pPr>
        <w:spacing w:after="0" w:line="270" w:lineRule="atLeast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858F9">
        <w:rPr>
          <w:rFonts w:ascii="Arial" w:eastAsia="Times New Roman" w:hAnsi="Arial" w:cs="Arial"/>
          <w:sz w:val="24"/>
          <w:szCs w:val="24"/>
          <w:lang w:eastAsia="hr-HR"/>
        </w:rPr>
        <w:t>R</w:t>
      </w:r>
      <w:r w:rsidR="006B6115"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ashodi </w:t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>ostvareni za socijalnu zaštitu</w:t>
      </w:r>
      <w:r w:rsidR="006B6115"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 iznose </w:t>
      </w:r>
      <w:r w:rsidR="00E6467F" w:rsidRPr="006858F9">
        <w:rPr>
          <w:rFonts w:ascii="Arial" w:eastAsia="Times New Roman" w:hAnsi="Arial" w:cs="Arial"/>
          <w:sz w:val="24"/>
          <w:szCs w:val="24"/>
          <w:lang w:eastAsia="hr-HR"/>
        </w:rPr>
        <w:t>8.625.417.871,65</w:t>
      </w:r>
      <w:r w:rsidR="006B6115"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976415" w:rsidRPr="006858F9">
        <w:rPr>
          <w:rFonts w:ascii="Arial" w:eastAsia="Times New Roman" w:hAnsi="Arial" w:cs="Arial"/>
          <w:sz w:val="24"/>
          <w:szCs w:val="24"/>
          <w:lang w:eastAsia="hr-HR"/>
        </w:rPr>
        <w:t>EUR</w:t>
      </w:r>
      <w:r w:rsidR="006B6115"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 (</w:t>
      </w:r>
      <w:r w:rsidR="00221B1F" w:rsidRPr="006858F9">
        <w:rPr>
          <w:rFonts w:ascii="Arial" w:eastAsia="Times New Roman" w:hAnsi="Arial" w:cs="Arial"/>
          <w:sz w:val="24"/>
          <w:szCs w:val="24"/>
          <w:lang w:eastAsia="hr-HR"/>
        </w:rPr>
        <w:t>ŠIFRA</w:t>
      </w:r>
      <w:r w:rsidR="006B6115"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  1</w:t>
      </w:r>
      <w:r w:rsidR="00221B1F" w:rsidRPr="006858F9">
        <w:rPr>
          <w:rFonts w:ascii="Arial" w:eastAsia="Times New Roman" w:hAnsi="Arial" w:cs="Arial"/>
          <w:sz w:val="24"/>
          <w:szCs w:val="24"/>
          <w:lang w:eastAsia="hr-HR"/>
        </w:rPr>
        <w:t>0</w:t>
      </w:r>
      <w:r w:rsidR="006B6115" w:rsidRPr="006858F9">
        <w:rPr>
          <w:rFonts w:ascii="Arial" w:eastAsia="Times New Roman" w:hAnsi="Arial" w:cs="Arial"/>
          <w:sz w:val="24"/>
          <w:szCs w:val="24"/>
          <w:lang w:eastAsia="hr-HR"/>
        </w:rPr>
        <w:t>), a po funkcijskoj klasifikaciji razvrstani su prema njihovoj namjeni:</w:t>
      </w:r>
    </w:p>
    <w:p w:rsidR="006B6115" w:rsidRPr="006858F9" w:rsidRDefault="006B6115" w:rsidP="00053CA6">
      <w:pPr>
        <w:pStyle w:val="Odlomakpopisa"/>
        <w:numPr>
          <w:ilvl w:val="0"/>
          <w:numId w:val="7"/>
        </w:numPr>
        <w:spacing w:after="0" w:line="270" w:lineRule="atLeast"/>
        <w:ind w:left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invaliditet </w:t>
      </w:r>
      <w:r w:rsidR="00053CA6" w:rsidRPr="006858F9">
        <w:rPr>
          <w:rFonts w:ascii="Arial" w:eastAsia="Times New Roman" w:hAnsi="Arial" w:cs="Arial"/>
          <w:sz w:val="24"/>
          <w:szCs w:val="24"/>
          <w:lang w:eastAsia="hr-HR"/>
        </w:rPr>
        <w:t>(1012)</w:t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053CA6" w:rsidRPr="006858F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E6467F" w:rsidRPr="006858F9">
        <w:rPr>
          <w:rFonts w:ascii="Arial" w:eastAsia="Times New Roman" w:hAnsi="Arial" w:cs="Arial"/>
          <w:sz w:val="24"/>
          <w:szCs w:val="24"/>
          <w:lang w:eastAsia="hr-HR"/>
        </w:rPr>
        <w:t>1.562.235.058,07</w:t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976415" w:rsidRPr="006858F9">
        <w:rPr>
          <w:rFonts w:ascii="Arial" w:eastAsia="Times New Roman" w:hAnsi="Arial" w:cs="Arial"/>
          <w:sz w:val="24"/>
          <w:szCs w:val="24"/>
          <w:lang w:eastAsia="hr-HR"/>
        </w:rPr>
        <w:t>EUR</w:t>
      </w:r>
    </w:p>
    <w:p w:rsidR="006B6115" w:rsidRPr="006858F9" w:rsidRDefault="006B6115" w:rsidP="00053CA6">
      <w:pPr>
        <w:pStyle w:val="Odlomakpopisa"/>
        <w:numPr>
          <w:ilvl w:val="0"/>
          <w:numId w:val="7"/>
        </w:numPr>
        <w:spacing w:after="0" w:line="270" w:lineRule="atLeast"/>
        <w:ind w:left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starost </w:t>
      </w:r>
      <w:r w:rsidR="00053CA6" w:rsidRPr="006858F9">
        <w:rPr>
          <w:rFonts w:ascii="Arial" w:eastAsia="Times New Roman" w:hAnsi="Arial" w:cs="Arial"/>
          <w:sz w:val="24"/>
          <w:szCs w:val="24"/>
          <w:lang w:eastAsia="hr-HR"/>
        </w:rPr>
        <w:t>(102)</w:t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053CA6" w:rsidRPr="006858F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         </w:t>
      </w:r>
      <w:r w:rsidR="00816E40" w:rsidRPr="006858F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E6467F" w:rsidRPr="006858F9">
        <w:rPr>
          <w:rFonts w:ascii="Arial" w:eastAsia="Times New Roman" w:hAnsi="Arial" w:cs="Arial"/>
          <w:sz w:val="24"/>
          <w:szCs w:val="24"/>
          <w:lang w:eastAsia="hr-HR"/>
        </w:rPr>
        <w:t>5.666.158.640,38</w:t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976415" w:rsidRPr="006858F9">
        <w:rPr>
          <w:rFonts w:ascii="Arial" w:eastAsia="Times New Roman" w:hAnsi="Arial" w:cs="Arial"/>
          <w:sz w:val="24"/>
          <w:szCs w:val="24"/>
          <w:lang w:eastAsia="hr-HR"/>
        </w:rPr>
        <w:t>EUR</w:t>
      </w:r>
    </w:p>
    <w:p w:rsidR="006B6115" w:rsidRPr="006858F9" w:rsidRDefault="006B6115" w:rsidP="00053CA6">
      <w:pPr>
        <w:pStyle w:val="Odlomakpopisa"/>
        <w:numPr>
          <w:ilvl w:val="0"/>
          <w:numId w:val="7"/>
        </w:numPr>
        <w:spacing w:after="0" w:line="270" w:lineRule="atLeast"/>
        <w:ind w:left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slijednici </w:t>
      </w:r>
      <w:r w:rsidR="00053CA6" w:rsidRPr="006858F9">
        <w:rPr>
          <w:rFonts w:ascii="Arial" w:eastAsia="Times New Roman" w:hAnsi="Arial" w:cs="Arial"/>
          <w:sz w:val="24"/>
          <w:szCs w:val="24"/>
          <w:lang w:eastAsia="hr-HR"/>
        </w:rPr>
        <w:t>(103)</w:t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053CA6" w:rsidRPr="006858F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E6467F" w:rsidRPr="006858F9">
        <w:rPr>
          <w:rFonts w:ascii="Arial" w:eastAsia="Times New Roman" w:hAnsi="Arial" w:cs="Arial"/>
          <w:sz w:val="24"/>
          <w:szCs w:val="24"/>
          <w:lang w:eastAsia="hr-HR"/>
        </w:rPr>
        <w:t>1.077.259.600,25</w:t>
      </w:r>
      <w:r w:rsidR="00816E40"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976415" w:rsidRPr="006858F9">
        <w:rPr>
          <w:rFonts w:ascii="Arial" w:eastAsia="Times New Roman" w:hAnsi="Arial" w:cs="Arial"/>
          <w:sz w:val="24"/>
          <w:szCs w:val="24"/>
          <w:lang w:eastAsia="hr-HR"/>
        </w:rPr>
        <w:t>EUR</w:t>
      </w:r>
    </w:p>
    <w:p w:rsidR="006B6115" w:rsidRPr="006858F9" w:rsidRDefault="006B6115" w:rsidP="00053CA6">
      <w:pPr>
        <w:pStyle w:val="Odlomakpopisa"/>
        <w:numPr>
          <w:ilvl w:val="0"/>
          <w:numId w:val="7"/>
        </w:numPr>
        <w:spacing w:after="0" w:line="270" w:lineRule="atLeast"/>
        <w:ind w:left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obitelj i djeca </w:t>
      </w:r>
      <w:r w:rsidR="00053CA6" w:rsidRPr="006858F9">
        <w:rPr>
          <w:rFonts w:ascii="Arial" w:eastAsia="Times New Roman" w:hAnsi="Arial" w:cs="Arial"/>
          <w:sz w:val="24"/>
          <w:szCs w:val="24"/>
          <w:lang w:eastAsia="hr-HR"/>
        </w:rPr>
        <w:t>(104)</w:t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816E40"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   </w:t>
      </w:r>
      <w:r w:rsidR="00E6467F" w:rsidRPr="006858F9">
        <w:rPr>
          <w:rFonts w:ascii="Arial" w:eastAsia="Times New Roman" w:hAnsi="Arial" w:cs="Arial"/>
          <w:sz w:val="24"/>
          <w:szCs w:val="24"/>
          <w:lang w:eastAsia="hr-HR"/>
        </w:rPr>
        <w:t>187.793.723,96</w:t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976415" w:rsidRPr="006858F9">
        <w:rPr>
          <w:rFonts w:ascii="Arial" w:eastAsia="Times New Roman" w:hAnsi="Arial" w:cs="Arial"/>
          <w:sz w:val="24"/>
          <w:szCs w:val="24"/>
          <w:lang w:eastAsia="hr-HR"/>
        </w:rPr>
        <w:t>EUR</w:t>
      </w:r>
    </w:p>
    <w:p w:rsidR="006B6115" w:rsidRPr="006858F9" w:rsidRDefault="006B6115" w:rsidP="00053CA6">
      <w:pPr>
        <w:pStyle w:val="Odlomakpopisa"/>
        <w:numPr>
          <w:ilvl w:val="0"/>
          <w:numId w:val="7"/>
        </w:numPr>
        <w:spacing w:after="0" w:line="270" w:lineRule="atLeast"/>
        <w:ind w:left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858F9">
        <w:rPr>
          <w:rFonts w:ascii="Arial" w:eastAsia="Times New Roman" w:hAnsi="Arial" w:cs="Arial"/>
          <w:sz w:val="24"/>
          <w:szCs w:val="24"/>
          <w:lang w:eastAsia="hr-HR"/>
        </w:rPr>
        <w:t>socijalna pomoć stanovništvu koje nije</w:t>
      </w:r>
      <w:r w:rsidR="00053CA6"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 obuhvaćeno </w:t>
      </w:r>
    </w:p>
    <w:p w:rsidR="006B6115" w:rsidRPr="006858F9" w:rsidRDefault="00053CA6" w:rsidP="00053CA6">
      <w:pPr>
        <w:spacing w:after="0" w:line="270" w:lineRule="atLeast"/>
        <w:ind w:left="34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redovnim socijalnim </w:t>
      </w:r>
      <w:r w:rsidR="006B6115" w:rsidRPr="006858F9">
        <w:rPr>
          <w:rFonts w:ascii="Arial" w:eastAsia="Times New Roman" w:hAnsi="Arial" w:cs="Arial"/>
          <w:sz w:val="24"/>
          <w:szCs w:val="24"/>
          <w:lang w:eastAsia="hr-HR"/>
        </w:rPr>
        <w:t>programima</w:t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 (107)</w:t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 </w:t>
      </w:r>
      <w:r w:rsidR="006B6115"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   </w:t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     </w:t>
      </w:r>
      <w:r w:rsidR="00E6467F" w:rsidRPr="006858F9">
        <w:rPr>
          <w:rFonts w:ascii="Arial" w:eastAsia="Times New Roman" w:hAnsi="Arial" w:cs="Arial"/>
          <w:sz w:val="24"/>
          <w:szCs w:val="24"/>
          <w:lang w:eastAsia="hr-HR"/>
        </w:rPr>
        <w:t>27.283.349,62</w:t>
      </w:r>
      <w:r w:rsidR="006B6115"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976415" w:rsidRPr="006858F9">
        <w:rPr>
          <w:rFonts w:ascii="Arial" w:eastAsia="Times New Roman" w:hAnsi="Arial" w:cs="Arial"/>
          <w:sz w:val="24"/>
          <w:szCs w:val="24"/>
          <w:lang w:eastAsia="hr-HR"/>
        </w:rPr>
        <w:t>EUR</w:t>
      </w:r>
    </w:p>
    <w:p w:rsidR="006B6115" w:rsidRPr="006858F9" w:rsidRDefault="006B6115" w:rsidP="00053CA6">
      <w:pPr>
        <w:pStyle w:val="Odlomakpopisa"/>
        <w:numPr>
          <w:ilvl w:val="0"/>
          <w:numId w:val="7"/>
        </w:numPr>
        <w:spacing w:after="0" w:line="270" w:lineRule="atLeast"/>
        <w:ind w:left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aktivnosti socijalne zaštite </w:t>
      </w:r>
      <w:r w:rsidR="00772302" w:rsidRPr="006858F9">
        <w:rPr>
          <w:rFonts w:ascii="Arial" w:eastAsia="Times New Roman" w:hAnsi="Arial" w:cs="Arial"/>
          <w:sz w:val="24"/>
          <w:szCs w:val="24"/>
          <w:lang w:eastAsia="hr-HR"/>
        </w:rPr>
        <w:t>koje nisu drugdje svrstane</w:t>
      </w:r>
      <w:r w:rsidR="00E40CEC"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 (109)</w:t>
      </w:r>
      <w:r w:rsidR="00E6467F" w:rsidRPr="006858F9">
        <w:rPr>
          <w:rFonts w:ascii="Arial" w:eastAsia="Times New Roman" w:hAnsi="Arial" w:cs="Arial"/>
          <w:sz w:val="24"/>
          <w:szCs w:val="24"/>
          <w:lang w:eastAsia="hr-HR"/>
        </w:rPr>
        <w:t>104.687.499,37</w:t>
      </w:r>
      <w:r w:rsidR="00816E40"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976415" w:rsidRPr="006858F9">
        <w:rPr>
          <w:rFonts w:ascii="Arial" w:eastAsia="Times New Roman" w:hAnsi="Arial" w:cs="Arial"/>
          <w:sz w:val="24"/>
          <w:szCs w:val="24"/>
          <w:lang w:eastAsia="hr-HR"/>
        </w:rPr>
        <w:t>EUR</w:t>
      </w:r>
    </w:p>
    <w:p w:rsidR="006B6115" w:rsidRPr="006858F9" w:rsidRDefault="006B6115" w:rsidP="006B6115">
      <w:pPr>
        <w:spacing w:after="0" w:line="270" w:lineRule="atLeast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6B6115" w:rsidRPr="006858F9" w:rsidRDefault="006B6115" w:rsidP="006B6115">
      <w:pPr>
        <w:spacing w:after="0" w:line="270" w:lineRule="atLeast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858F9">
        <w:rPr>
          <w:rFonts w:ascii="Arial" w:eastAsia="Times New Roman" w:hAnsi="Arial" w:cs="Arial"/>
          <w:sz w:val="24"/>
          <w:szCs w:val="24"/>
          <w:lang w:eastAsia="hr-HR"/>
        </w:rPr>
        <w:t>Ukupni rashodi prema funkcijskoj klasifikaciji socijalne zaštite u 202</w:t>
      </w:r>
      <w:r w:rsidR="00FC1A50" w:rsidRPr="006858F9">
        <w:rPr>
          <w:rFonts w:ascii="Arial" w:eastAsia="Times New Roman" w:hAnsi="Arial" w:cs="Arial"/>
          <w:sz w:val="24"/>
          <w:szCs w:val="24"/>
          <w:lang w:eastAsia="hr-HR"/>
        </w:rPr>
        <w:t>4</w:t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. godini veći su za </w:t>
      </w:r>
      <w:r w:rsidR="00816E40" w:rsidRPr="006858F9">
        <w:rPr>
          <w:rFonts w:ascii="Arial" w:eastAsia="Times New Roman" w:hAnsi="Arial" w:cs="Arial"/>
          <w:sz w:val="24"/>
          <w:szCs w:val="24"/>
          <w:lang w:eastAsia="hr-HR"/>
        </w:rPr>
        <w:t>15,4</w:t>
      </w:r>
      <w:r w:rsidR="004A78B8" w:rsidRPr="006858F9">
        <w:rPr>
          <w:rFonts w:ascii="Arial" w:eastAsia="Times New Roman" w:hAnsi="Arial" w:cs="Arial"/>
          <w:sz w:val="24"/>
          <w:szCs w:val="24"/>
          <w:lang w:eastAsia="hr-HR"/>
        </w:rPr>
        <w:t>% u odnosu na 202</w:t>
      </w:r>
      <w:r w:rsidR="00E6467F" w:rsidRPr="006858F9">
        <w:rPr>
          <w:rFonts w:ascii="Arial" w:eastAsia="Times New Roman" w:hAnsi="Arial" w:cs="Arial"/>
          <w:sz w:val="24"/>
          <w:szCs w:val="24"/>
          <w:lang w:eastAsia="hr-HR"/>
        </w:rPr>
        <w:t>3</w:t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>. godinu</w:t>
      </w:r>
      <w:r w:rsidR="00F4739A"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. Uz redovno povećanje rashoda za mirovine i mirovinska primanja, povećanje se odnosi i na isplate jednokratnih novčanih primanja korisnicima mirovina i mirovinskih primanja </w:t>
      </w:r>
      <w:r w:rsidR="00BC1DF3" w:rsidRPr="006858F9">
        <w:rPr>
          <w:rFonts w:ascii="Arial" w:eastAsia="Times New Roman" w:hAnsi="Arial" w:cs="Arial"/>
          <w:sz w:val="24"/>
          <w:szCs w:val="24"/>
          <w:lang w:eastAsia="hr-HR"/>
        </w:rPr>
        <w:t>radi ublažavanja pos</w:t>
      </w:r>
      <w:r w:rsidR="00E6467F" w:rsidRPr="006858F9">
        <w:rPr>
          <w:rFonts w:ascii="Arial" w:eastAsia="Times New Roman" w:hAnsi="Arial" w:cs="Arial"/>
          <w:sz w:val="24"/>
          <w:szCs w:val="24"/>
          <w:lang w:eastAsia="hr-HR"/>
        </w:rPr>
        <w:t>ljedica porasta troškova života, jednokratnih novčanih primanja korisnicima nacionalne naknade za starije osobe</w:t>
      </w:r>
      <w:r w:rsidR="00A42947"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r w:rsidR="00F4739A" w:rsidRPr="006858F9">
        <w:rPr>
          <w:rFonts w:ascii="Arial" w:eastAsia="Times New Roman" w:hAnsi="Arial" w:cs="Arial"/>
          <w:sz w:val="24"/>
          <w:szCs w:val="24"/>
          <w:lang w:eastAsia="hr-HR"/>
        </w:rPr>
        <w:t>na temelju odluka Vlade RH</w:t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6B6115" w:rsidRPr="006858F9" w:rsidRDefault="006B6115" w:rsidP="006B6115">
      <w:pPr>
        <w:spacing w:after="0" w:line="270" w:lineRule="atLeast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6B6115" w:rsidRPr="006858F9" w:rsidRDefault="00A40BAE" w:rsidP="006B6115">
      <w:pPr>
        <w:spacing w:after="0" w:line="270" w:lineRule="atLeast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858F9">
        <w:rPr>
          <w:rFonts w:ascii="Arial" w:eastAsia="Times New Roman" w:hAnsi="Arial" w:cs="Arial"/>
          <w:sz w:val="24"/>
          <w:szCs w:val="24"/>
          <w:lang w:eastAsia="hr-HR"/>
        </w:rPr>
        <w:t>Značajnije p</w:t>
      </w:r>
      <w:r w:rsidR="00BC1DF3"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ovećanje </w:t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rashoda </w:t>
      </w:r>
      <w:r w:rsidR="00BC1DF3"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kategorije </w:t>
      </w:r>
      <w:r w:rsidR="00E6467F" w:rsidRPr="006858F9">
        <w:rPr>
          <w:rFonts w:ascii="Arial" w:eastAsia="Times New Roman" w:hAnsi="Arial" w:cs="Arial"/>
          <w:sz w:val="24"/>
          <w:szCs w:val="24"/>
          <w:lang w:eastAsia="hr-HR"/>
        </w:rPr>
        <w:t>Socijalna pomoć stanovništvu koje nije obuhvaćeno redovnim socijalnim programima</w:t>
      </w:r>
      <w:r w:rsidR="00BC1DF3"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 odnosi se na </w:t>
      </w:r>
      <w:r w:rsidR="005D0236"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isplatu nacionalne naknade za starije osobe </w:t>
      </w:r>
      <w:r w:rsidR="00AA43E5" w:rsidRPr="006858F9">
        <w:rPr>
          <w:rFonts w:ascii="Arial" w:eastAsia="Times New Roman" w:hAnsi="Arial" w:cs="Arial"/>
          <w:sz w:val="24"/>
          <w:szCs w:val="24"/>
          <w:lang w:eastAsia="hr-HR"/>
        </w:rPr>
        <w:t>zbog primjene Zakona o izmjenama i dopunama Zakona o nacionalnoj naknadi za starije osobe (Narodne novine, broj 156/2023. - stupio na snagu 1. siječnja 2024.)</w:t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 i isplate jednokratnog novčanog primanja korisnicima nacionalne naknade za starije osobe</w:t>
      </w:r>
      <w:r w:rsidR="00AA43E5" w:rsidRPr="006858F9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FC1404" w:rsidRPr="006858F9" w:rsidRDefault="00FC1404" w:rsidP="006B6115">
      <w:pPr>
        <w:spacing w:after="0" w:line="270" w:lineRule="atLeast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7A7D98" w:rsidRPr="006858F9" w:rsidRDefault="00E40CEC" w:rsidP="006B6115">
      <w:pPr>
        <w:spacing w:after="0" w:line="270" w:lineRule="atLeast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858F9">
        <w:rPr>
          <w:rFonts w:ascii="Arial" w:eastAsia="Times New Roman" w:hAnsi="Arial" w:cs="Arial"/>
          <w:sz w:val="24"/>
          <w:szCs w:val="24"/>
          <w:lang w:eastAsia="hr-HR"/>
        </w:rPr>
        <w:t>P</w:t>
      </w:r>
      <w:r w:rsidR="007A7D98"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ovećanje rashoda za aktivnosti socijalne zaštite koje nisu drugdje svrstane </w:t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za 29,2% </w:t>
      </w:r>
      <w:r w:rsidR="007A7D98"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odnosi se na </w:t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>povećanje ukupnih rashoda poslovanja te povećanje rashoda za nabavu nefinancijske imovine.</w:t>
      </w:r>
    </w:p>
    <w:p w:rsidR="00FC1404" w:rsidRPr="006858F9" w:rsidRDefault="00FC1404" w:rsidP="006B6115">
      <w:pPr>
        <w:spacing w:after="0" w:line="270" w:lineRule="atLeast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E40CEC" w:rsidRPr="006858F9" w:rsidRDefault="00E40CEC">
      <w:pPr>
        <w:spacing w:after="160" w:line="259" w:lineRule="auto"/>
        <w:rPr>
          <w:rFonts w:ascii="Arial" w:eastAsia="Times New Roman" w:hAnsi="Arial" w:cs="Times New Roman"/>
          <w:b/>
          <w:sz w:val="28"/>
          <w:szCs w:val="28"/>
          <w:lang w:eastAsia="hr-HR"/>
        </w:rPr>
      </w:pPr>
      <w:r w:rsidRPr="006858F9">
        <w:rPr>
          <w:rFonts w:ascii="Arial" w:eastAsia="Times New Roman" w:hAnsi="Arial" w:cs="Times New Roman"/>
          <w:b/>
          <w:sz w:val="28"/>
          <w:szCs w:val="28"/>
          <w:lang w:eastAsia="hr-HR"/>
        </w:rPr>
        <w:br w:type="page"/>
      </w:r>
    </w:p>
    <w:p w:rsidR="006B6115" w:rsidRPr="006858F9" w:rsidRDefault="006B6115" w:rsidP="006B611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hr-HR"/>
        </w:rPr>
      </w:pPr>
      <w:r w:rsidRPr="006858F9">
        <w:rPr>
          <w:rFonts w:ascii="Arial" w:eastAsia="Times New Roman" w:hAnsi="Arial" w:cs="Times New Roman"/>
          <w:b/>
          <w:sz w:val="28"/>
          <w:szCs w:val="28"/>
          <w:lang w:eastAsia="hr-HR"/>
        </w:rPr>
        <w:lastRenderedPageBreak/>
        <w:t>III</w:t>
      </w:r>
      <w:r w:rsidRPr="006858F9">
        <w:rPr>
          <w:rFonts w:ascii="Arial" w:eastAsia="Times New Roman" w:hAnsi="Arial" w:cs="Times New Roman"/>
          <w:b/>
          <w:sz w:val="28"/>
          <w:szCs w:val="28"/>
          <w:lang w:eastAsia="hr-HR"/>
        </w:rPr>
        <w:tab/>
        <w:t xml:space="preserve">Bilješke uz Izvještaj o </w:t>
      </w:r>
      <w:r w:rsidRPr="006858F9">
        <w:rPr>
          <w:rFonts w:ascii="Arial" w:eastAsia="Times New Roman" w:hAnsi="Arial" w:cs="Arial"/>
          <w:b/>
          <w:sz w:val="28"/>
          <w:szCs w:val="28"/>
          <w:lang w:eastAsia="hr-HR"/>
        </w:rPr>
        <w:t xml:space="preserve">promjenama u vrijednosti </w:t>
      </w:r>
    </w:p>
    <w:p w:rsidR="006B6115" w:rsidRPr="006858F9" w:rsidRDefault="006B6115" w:rsidP="006B6115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sz w:val="28"/>
          <w:szCs w:val="28"/>
          <w:lang w:eastAsia="hr-HR"/>
        </w:rPr>
      </w:pPr>
      <w:r w:rsidRPr="006858F9">
        <w:rPr>
          <w:rFonts w:ascii="Arial" w:eastAsia="Times New Roman" w:hAnsi="Arial" w:cs="Arial"/>
          <w:b/>
          <w:sz w:val="28"/>
          <w:szCs w:val="28"/>
          <w:lang w:eastAsia="hr-HR"/>
        </w:rPr>
        <w:t>i obujmu imovine i obveza</w:t>
      </w:r>
      <w:r w:rsidRPr="006858F9">
        <w:rPr>
          <w:rFonts w:ascii="Arial" w:eastAsia="Times New Roman" w:hAnsi="Arial" w:cs="Times New Roman"/>
          <w:b/>
          <w:sz w:val="28"/>
          <w:szCs w:val="28"/>
          <w:lang w:eastAsia="hr-HR"/>
        </w:rPr>
        <w:t xml:space="preserve"> za razdoblje </w:t>
      </w:r>
    </w:p>
    <w:p w:rsidR="006B6115" w:rsidRPr="006858F9" w:rsidRDefault="006B6115" w:rsidP="006B6115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sz w:val="28"/>
          <w:szCs w:val="28"/>
          <w:lang w:eastAsia="hr-HR"/>
        </w:rPr>
      </w:pPr>
      <w:r w:rsidRPr="006858F9">
        <w:rPr>
          <w:rFonts w:ascii="Arial" w:eastAsia="Times New Roman" w:hAnsi="Arial" w:cs="Times New Roman"/>
          <w:b/>
          <w:sz w:val="28"/>
          <w:szCs w:val="28"/>
          <w:lang w:eastAsia="hr-HR"/>
        </w:rPr>
        <w:t>od 1. siječnja do 31. prosinca 202</w:t>
      </w:r>
      <w:r w:rsidR="00EF757A" w:rsidRPr="006858F9">
        <w:rPr>
          <w:rFonts w:ascii="Arial" w:eastAsia="Times New Roman" w:hAnsi="Arial" w:cs="Times New Roman"/>
          <w:b/>
          <w:sz w:val="28"/>
          <w:szCs w:val="28"/>
          <w:lang w:eastAsia="hr-HR"/>
        </w:rPr>
        <w:t>4</w:t>
      </w:r>
      <w:r w:rsidRPr="006858F9">
        <w:rPr>
          <w:rFonts w:ascii="Arial" w:eastAsia="Times New Roman" w:hAnsi="Arial" w:cs="Times New Roman"/>
          <w:b/>
          <w:sz w:val="28"/>
          <w:szCs w:val="28"/>
          <w:lang w:eastAsia="hr-HR"/>
        </w:rPr>
        <w:t xml:space="preserve">. </w:t>
      </w:r>
    </w:p>
    <w:p w:rsidR="006B6115" w:rsidRPr="006858F9" w:rsidRDefault="006B6115" w:rsidP="006B61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553B94" w:rsidRPr="006858F9" w:rsidRDefault="006B6115" w:rsidP="006B611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  <w:r w:rsidRPr="006858F9">
        <w:rPr>
          <w:rFonts w:ascii="Arial" w:hAnsi="Arial" w:cs="Arial"/>
          <w:bCs/>
          <w:sz w:val="24"/>
          <w:szCs w:val="24"/>
          <w:lang w:eastAsia="hr-HR"/>
        </w:rPr>
        <w:t>Ukupne promjene u vrijednosti i obujmu imovine (</w:t>
      </w:r>
      <w:r w:rsidR="00553B94" w:rsidRPr="006858F9">
        <w:rPr>
          <w:rFonts w:ascii="Arial" w:hAnsi="Arial" w:cs="Arial"/>
          <w:bCs/>
          <w:sz w:val="24"/>
          <w:szCs w:val="24"/>
          <w:lang w:eastAsia="hr-HR"/>
        </w:rPr>
        <w:t>ŠIFRA</w:t>
      </w:r>
      <w:r w:rsidRPr="006858F9">
        <w:rPr>
          <w:rFonts w:ascii="Arial" w:hAnsi="Arial" w:cs="Arial"/>
          <w:bCs/>
          <w:sz w:val="24"/>
          <w:szCs w:val="24"/>
          <w:lang w:eastAsia="hr-HR"/>
        </w:rPr>
        <w:t xml:space="preserve"> </w:t>
      </w:r>
      <w:r w:rsidR="00553B94" w:rsidRPr="006858F9">
        <w:rPr>
          <w:rFonts w:ascii="Arial" w:hAnsi="Arial" w:cs="Arial"/>
          <w:bCs/>
          <w:sz w:val="24"/>
          <w:szCs w:val="24"/>
          <w:lang w:eastAsia="hr-HR"/>
        </w:rPr>
        <w:t>915</w:t>
      </w:r>
      <w:r w:rsidRPr="006858F9">
        <w:rPr>
          <w:rFonts w:ascii="Arial" w:hAnsi="Arial" w:cs="Arial"/>
          <w:bCs/>
          <w:sz w:val="24"/>
          <w:szCs w:val="24"/>
          <w:lang w:eastAsia="hr-HR"/>
        </w:rPr>
        <w:t>1)</w:t>
      </w:r>
      <w:r w:rsidRPr="006858F9">
        <w:rPr>
          <w:rFonts w:ascii="Arial" w:hAnsi="Arial" w:cs="Arial"/>
          <w:sz w:val="24"/>
          <w:szCs w:val="24"/>
          <w:lang w:eastAsia="hr-HR"/>
        </w:rPr>
        <w:t xml:space="preserve"> sastoje se od </w:t>
      </w:r>
      <w:r w:rsidR="00553B94" w:rsidRPr="006858F9">
        <w:rPr>
          <w:rFonts w:ascii="Arial" w:hAnsi="Arial" w:cs="Arial"/>
          <w:sz w:val="24"/>
          <w:szCs w:val="24"/>
          <w:lang w:eastAsia="hr-HR"/>
        </w:rPr>
        <w:t>povećanja</w:t>
      </w:r>
      <w:r w:rsidR="00B62AA7" w:rsidRPr="006858F9">
        <w:rPr>
          <w:rFonts w:ascii="Arial" w:hAnsi="Arial" w:cs="Arial"/>
          <w:sz w:val="24"/>
          <w:szCs w:val="24"/>
          <w:lang w:eastAsia="hr-HR"/>
        </w:rPr>
        <w:t xml:space="preserve"> </w:t>
      </w:r>
      <w:r w:rsidR="00026241" w:rsidRPr="006858F9">
        <w:rPr>
          <w:rFonts w:ascii="Arial" w:hAnsi="Arial" w:cs="Arial"/>
          <w:sz w:val="24"/>
          <w:szCs w:val="24"/>
          <w:lang w:eastAsia="hr-HR"/>
        </w:rPr>
        <w:t xml:space="preserve">promjena u </w:t>
      </w:r>
      <w:r w:rsidR="003607E9" w:rsidRPr="006858F9">
        <w:rPr>
          <w:rFonts w:ascii="Arial" w:hAnsi="Arial" w:cs="Arial"/>
          <w:sz w:val="24"/>
          <w:szCs w:val="24"/>
          <w:lang w:eastAsia="hr-HR"/>
        </w:rPr>
        <w:t>vrijednosti</w:t>
      </w:r>
      <w:r w:rsidR="00026241" w:rsidRPr="006858F9">
        <w:rPr>
          <w:rFonts w:ascii="Arial" w:hAnsi="Arial" w:cs="Arial"/>
          <w:sz w:val="24"/>
          <w:szCs w:val="24"/>
          <w:lang w:eastAsia="hr-HR"/>
        </w:rPr>
        <w:t xml:space="preserve"> imovine </w:t>
      </w:r>
      <w:r w:rsidR="00B62AA7" w:rsidRPr="006858F9">
        <w:rPr>
          <w:rFonts w:ascii="Arial" w:hAnsi="Arial" w:cs="Arial"/>
          <w:sz w:val="24"/>
          <w:szCs w:val="24"/>
          <w:lang w:eastAsia="hr-HR"/>
        </w:rPr>
        <w:t>u ukupno</w:t>
      </w:r>
      <w:r w:rsidR="00026241" w:rsidRPr="006858F9">
        <w:rPr>
          <w:rFonts w:ascii="Arial" w:hAnsi="Arial" w:cs="Arial"/>
          <w:sz w:val="24"/>
          <w:szCs w:val="24"/>
          <w:lang w:eastAsia="hr-HR"/>
        </w:rPr>
        <w:t>m</w:t>
      </w:r>
      <w:r w:rsidR="00B62AA7" w:rsidRPr="006858F9">
        <w:rPr>
          <w:rFonts w:ascii="Arial" w:hAnsi="Arial" w:cs="Arial"/>
          <w:sz w:val="24"/>
          <w:szCs w:val="24"/>
          <w:lang w:eastAsia="hr-HR"/>
        </w:rPr>
        <w:t xml:space="preserve"> iznosu od </w:t>
      </w:r>
      <w:r w:rsidR="003607E9" w:rsidRPr="006858F9">
        <w:rPr>
          <w:rFonts w:ascii="Arial" w:hAnsi="Arial" w:cs="Arial"/>
          <w:sz w:val="24"/>
          <w:szCs w:val="24"/>
          <w:lang w:eastAsia="hr-HR"/>
        </w:rPr>
        <w:t>0,13</w:t>
      </w:r>
      <w:r w:rsidR="00B62AA7" w:rsidRPr="006858F9">
        <w:rPr>
          <w:rFonts w:ascii="Arial" w:hAnsi="Arial" w:cs="Arial"/>
          <w:sz w:val="24"/>
          <w:szCs w:val="24"/>
          <w:lang w:eastAsia="hr-HR"/>
        </w:rPr>
        <w:t xml:space="preserve"> </w:t>
      </w:r>
      <w:r w:rsidR="00976415" w:rsidRPr="006858F9">
        <w:rPr>
          <w:rFonts w:ascii="Arial" w:hAnsi="Arial" w:cs="Arial"/>
          <w:sz w:val="24"/>
          <w:szCs w:val="24"/>
          <w:lang w:eastAsia="hr-HR"/>
        </w:rPr>
        <w:t>EUR</w:t>
      </w:r>
      <w:r w:rsidR="00553B94" w:rsidRPr="006858F9">
        <w:rPr>
          <w:rFonts w:ascii="Arial" w:hAnsi="Arial" w:cs="Arial"/>
          <w:sz w:val="24"/>
          <w:szCs w:val="24"/>
          <w:lang w:eastAsia="hr-HR"/>
        </w:rPr>
        <w:t xml:space="preserve"> i </w:t>
      </w:r>
      <w:r w:rsidRPr="006858F9">
        <w:rPr>
          <w:rFonts w:ascii="Arial" w:hAnsi="Arial" w:cs="Arial"/>
          <w:sz w:val="24"/>
          <w:szCs w:val="24"/>
          <w:lang w:eastAsia="hr-HR"/>
        </w:rPr>
        <w:t>smanjenja promjena u vrijednosti</w:t>
      </w:r>
      <w:r w:rsidR="00023092" w:rsidRPr="006858F9">
        <w:rPr>
          <w:rFonts w:ascii="Arial" w:hAnsi="Arial" w:cs="Arial"/>
          <w:sz w:val="24"/>
          <w:szCs w:val="24"/>
          <w:lang w:eastAsia="hr-HR"/>
        </w:rPr>
        <w:t xml:space="preserve"> i obujmu</w:t>
      </w:r>
      <w:r w:rsidRPr="006858F9">
        <w:rPr>
          <w:rFonts w:ascii="Arial" w:hAnsi="Arial" w:cs="Arial"/>
          <w:sz w:val="24"/>
          <w:szCs w:val="24"/>
          <w:lang w:eastAsia="hr-HR"/>
        </w:rPr>
        <w:t xml:space="preserve"> imovine</w:t>
      </w:r>
      <w:r w:rsidR="00B62AA7" w:rsidRPr="006858F9">
        <w:rPr>
          <w:rFonts w:ascii="Arial" w:hAnsi="Arial" w:cs="Arial"/>
          <w:sz w:val="24"/>
          <w:szCs w:val="24"/>
          <w:lang w:eastAsia="hr-HR"/>
        </w:rPr>
        <w:t xml:space="preserve"> u ukupnom iznosu od </w:t>
      </w:r>
      <w:r w:rsidR="00023092" w:rsidRPr="006858F9">
        <w:rPr>
          <w:rFonts w:ascii="Arial" w:hAnsi="Arial" w:cs="Arial"/>
          <w:sz w:val="24"/>
          <w:szCs w:val="24"/>
          <w:lang w:eastAsia="hr-HR"/>
        </w:rPr>
        <w:t>3.</w:t>
      </w:r>
      <w:r w:rsidR="00B949B2" w:rsidRPr="006858F9">
        <w:rPr>
          <w:rFonts w:ascii="Arial" w:hAnsi="Arial" w:cs="Arial"/>
          <w:sz w:val="24"/>
          <w:szCs w:val="24"/>
          <w:lang w:eastAsia="hr-HR"/>
        </w:rPr>
        <w:t>831.373,98</w:t>
      </w:r>
      <w:r w:rsidR="003607E9" w:rsidRPr="006858F9">
        <w:rPr>
          <w:rFonts w:ascii="Arial" w:hAnsi="Arial" w:cs="Arial"/>
          <w:sz w:val="24"/>
          <w:szCs w:val="24"/>
          <w:lang w:eastAsia="hr-HR"/>
        </w:rPr>
        <w:t xml:space="preserve"> EUR</w:t>
      </w:r>
      <w:r w:rsidR="00553B94" w:rsidRPr="006858F9">
        <w:rPr>
          <w:rFonts w:ascii="Arial" w:hAnsi="Arial" w:cs="Arial"/>
          <w:sz w:val="24"/>
          <w:szCs w:val="24"/>
          <w:lang w:eastAsia="hr-HR"/>
        </w:rPr>
        <w:t>.</w:t>
      </w:r>
    </w:p>
    <w:p w:rsidR="00A43E74" w:rsidRPr="006858F9" w:rsidRDefault="00A43E74" w:rsidP="006B611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</w:p>
    <w:p w:rsidR="006B6115" w:rsidRPr="006858F9" w:rsidRDefault="00553B94" w:rsidP="006B611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  <w:r w:rsidRPr="006858F9">
        <w:rPr>
          <w:rFonts w:ascii="Arial" w:hAnsi="Arial" w:cs="Arial"/>
          <w:sz w:val="24"/>
          <w:szCs w:val="24"/>
          <w:lang w:eastAsia="hr-HR"/>
        </w:rPr>
        <w:t xml:space="preserve">Povećanje promjene u </w:t>
      </w:r>
      <w:r w:rsidR="003607E9" w:rsidRPr="006858F9">
        <w:rPr>
          <w:rFonts w:ascii="Arial" w:hAnsi="Arial" w:cs="Arial"/>
          <w:sz w:val="24"/>
          <w:szCs w:val="24"/>
          <w:lang w:eastAsia="hr-HR"/>
        </w:rPr>
        <w:t>vrijednosti</w:t>
      </w:r>
      <w:r w:rsidRPr="006858F9">
        <w:rPr>
          <w:rFonts w:ascii="Arial" w:hAnsi="Arial" w:cs="Arial"/>
          <w:sz w:val="24"/>
          <w:szCs w:val="24"/>
          <w:lang w:eastAsia="hr-HR"/>
        </w:rPr>
        <w:t xml:space="preserve"> imovine </w:t>
      </w:r>
      <w:r w:rsidR="006B6115" w:rsidRPr="006858F9">
        <w:rPr>
          <w:rFonts w:ascii="Arial" w:hAnsi="Arial" w:cs="Arial"/>
          <w:sz w:val="24"/>
          <w:szCs w:val="24"/>
          <w:lang w:eastAsia="hr-HR"/>
        </w:rPr>
        <w:t>iznos</w:t>
      </w:r>
      <w:r w:rsidRPr="006858F9">
        <w:rPr>
          <w:rFonts w:ascii="Arial" w:hAnsi="Arial" w:cs="Arial"/>
          <w:sz w:val="24"/>
          <w:szCs w:val="24"/>
          <w:lang w:eastAsia="hr-HR"/>
        </w:rPr>
        <w:t xml:space="preserve">i </w:t>
      </w:r>
      <w:r w:rsidR="003607E9" w:rsidRPr="006858F9">
        <w:rPr>
          <w:rFonts w:ascii="Arial" w:hAnsi="Arial" w:cs="Arial"/>
          <w:sz w:val="24"/>
          <w:szCs w:val="24"/>
          <w:lang w:eastAsia="hr-HR"/>
        </w:rPr>
        <w:t>0,13</w:t>
      </w:r>
      <w:r w:rsidRPr="006858F9">
        <w:rPr>
          <w:rFonts w:ascii="Arial" w:hAnsi="Arial" w:cs="Arial"/>
          <w:sz w:val="24"/>
          <w:szCs w:val="24"/>
          <w:lang w:eastAsia="hr-HR"/>
        </w:rPr>
        <w:t xml:space="preserve"> </w:t>
      </w:r>
      <w:r w:rsidR="00976415" w:rsidRPr="006858F9">
        <w:rPr>
          <w:rFonts w:ascii="Arial" w:hAnsi="Arial" w:cs="Arial"/>
          <w:sz w:val="24"/>
          <w:szCs w:val="24"/>
          <w:lang w:eastAsia="hr-HR"/>
        </w:rPr>
        <w:t>EUR</w:t>
      </w:r>
      <w:r w:rsidRPr="006858F9">
        <w:rPr>
          <w:rFonts w:ascii="Arial" w:hAnsi="Arial" w:cs="Arial"/>
          <w:sz w:val="24"/>
          <w:szCs w:val="24"/>
          <w:lang w:eastAsia="hr-HR"/>
        </w:rPr>
        <w:t xml:space="preserve"> odnosi se</w:t>
      </w:r>
      <w:r w:rsidR="00026241" w:rsidRPr="006858F9">
        <w:rPr>
          <w:rFonts w:ascii="Arial" w:hAnsi="Arial" w:cs="Arial"/>
          <w:sz w:val="24"/>
          <w:szCs w:val="24"/>
          <w:lang w:eastAsia="hr-HR"/>
        </w:rPr>
        <w:t xml:space="preserve"> na </w:t>
      </w:r>
      <w:r w:rsidR="00023092" w:rsidRPr="006858F9">
        <w:rPr>
          <w:rFonts w:ascii="Arial" w:hAnsi="Arial" w:cs="Arial"/>
          <w:sz w:val="24"/>
          <w:szCs w:val="24"/>
          <w:lang w:eastAsia="hr-HR"/>
        </w:rPr>
        <w:t>usklađenje temeljnog kapitala</w:t>
      </w:r>
      <w:r w:rsidR="00BA00AB" w:rsidRPr="006858F9">
        <w:rPr>
          <w:rFonts w:ascii="Arial" w:hAnsi="Arial" w:cs="Arial"/>
          <w:sz w:val="24"/>
          <w:szCs w:val="24"/>
          <w:lang w:eastAsia="hr-HR"/>
        </w:rPr>
        <w:t xml:space="preserve"> prema Zakonu o trgovačkim društvima u Hrvatskom mirovinskom osiguravajućem društvu d.d.</w:t>
      </w:r>
    </w:p>
    <w:p w:rsidR="006B6115" w:rsidRPr="006858F9" w:rsidRDefault="006B6115" w:rsidP="006B611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</w:p>
    <w:p w:rsidR="00B62AA7" w:rsidRPr="006858F9" w:rsidRDefault="00553B94" w:rsidP="00553B9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  <w:r w:rsidRPr="006858F9">
        <w:rPr>
          <w:rFonts w:ascii="Arial" w:hAnsi="Arial" w:cs="Arial"/>
          <w:sz w:val="24"/>
          <w:szCs w:val="24"/>
          <w:lang w:eastAsia="hr-HR"/>
        </w:rPr>
        <w:t>Smanjenje promjena u vrijednosti imovine (ŠIFRA 9151</w:t>
      </w:r>
      <w:r w:rsidR="00023092" w:rsidRPr="006858F9">
        <w:rPr>
          <w:rFonts w:ascii="Arial" w:hAnsi="Arial" w:cs="Arial"/>
          <w:sz w:val="24"/>
          <w:szCs w:val="24"/>
          <w:lang w:eastAsia="hr-HR"/>
        </w:rPr>
        <w:t>1</w:t>
      </w:r>
      <w:r w:rsidRPr="006858F9">
        <w:rPr>
          <w:rFonts w:ascii="Arial" w:hAnsi="Arial" w:cs="Arial"/>
          <w:sz w:val="24"/>
          <w:szCs w:val="24"/>
          <w:lang w:eastAsia="hr-HR"/>
        </w:rPr>
        <w:t xml:space="preserve">) iznosi ukupno </w:t>
      </w:r>
      <w:r w:rsidR="003607E9" w:rsidRPr="006858F9">
        <w:rPr>
          <w:rFonts w:ascii="Arial" w:hAnsi="Arial" w:cs="Arial"/>
          <w:sz w:val="24"/>
          <w:szCs w:val="24"/>
          <w:lang w:eastAsia="hr-HR"/>
        </w:rPr>
        <w:t>3.</w:t>
      </w:r>
      <w:r w:rsidR="00023092" w:rsidRPr="006858F9">
        <w:rPr>
          <w:rFonts w:ascii="Arial" w:hAnsi="Arial" w:cs="Arial"/>
          <w:sz w:val="24"/>
          <w:szCs w:val="24"/>
          <w:lang w:eastAsia="hr-HR"/>
        </w:rPr>
        <w:t>724.858,86</w:t>
      </w:r>
      <w:r w:rsidRPr="006858F9">
        <w:rPr>
          <w:rFonts w:ascii="Arial" w:hAnsi="Arial" w:cs="Arial"/>
          <w:sz w:val="24"/>
          <w:szCs w:val="24"/>
          <w:lang w:eastAsia="hr-HR"/>
        </w:rPr>
        <w:t xml:space="preserve"> </w:t>
      </w:r>
      <w:r w:rsidR="00976415" w:rsidRPr="006858F9">
        <w:rPr>
          <w:rFonts w:ascii="Arial" w:hAnsi="Arial" w:cs="Arial"/>
          <w:sz w:val="24"/>
          <w:szCs w:val="24"/>
          <w:lang w:eastAsia="hr-HR"/>
        </w:rPr>
        <w:t>EUR</w:t>
      </w:r>
      <w:r w:rsidRPr="006858F9">
        <w:rPr>
          <w:rFonts w:ascii="Arial" w:hAnsi="Arial" w:cs="Arial"/>
          <w:sz w:val="24"/>
          <w:szCs w:val="24"/>
          <w:lang w:eastAsia="hr-HR"/>
        </w:rPr>
        <w:t>, a odnosi se na</w:t>
      </w:r>
      <w:r w:rsidR="00B62AA7" w:rsidRPr="006858F9">
        <w:rPr>
          <w:rFonts w:ascii="Arial" w:hAnsi="Arial" w:cs="Arial"/>
          <w:sz w:val="24"/>
          <w:szCs w:val="24"/>
          <w:lang w:eastAsia="hr-HR"/>
        </w:rPr>
        <w:t>:</w:t>
      </w:r>
    </w:p>
    <w:p w:rsidR="003607E9" w:rsidRPr="006858F9" w:rsidRDefault="003607E9" w:rsidP="009B4EB9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  <w:r w:rsidRPr="006858F9">
        <w:rPr>
          <w:rFonts w:ascii="Arial" w:hAnsi="Arial" w:cs="Arial"/>
          <w:sz w:val="24"/>
          <w:szCs w:val="24"/>
          <w:lang w:eastAsia="hr-HR"/>
        </w:rPr>
        <w:t>smanjenje</w:t>
      </w:r>
      <w:r w:rsidR="00553B94" w:rsidRPr="006858F9">
        <w:rPr>
          <w:rFonts w:ascii="Arial" w:hAnsi="Arial" w:cs="Arial"/>
          <w:sz w:val="24"/>
          <w:szCs w:val="24"/>
          <w:lang w:eastAsia="hr-HR"/>
        </w:rPr>
        <w:t xml:space="preserve"> u vrijednosti imovine (ŠIFRA </w:t>
      </w:r>
      <w:r w:rsidRPr="006858F9">
        <w:rPr>
          <w:rFonts w:ascii="Arial" w:hAnsi="Arial" w:cs="Arial"/>
          <w:sz w:val="24"/>
          <w:szCs w:val="24"/>
          <w:lang w:eastAsia="hr-HR"/>
        </w:rPr>
        <w:t>P003</w:t>
      </w:r>
      <w:r w:rsidR="00553B94" w:rsidRPr="006858F9">
        <w:rPr>
          <w:rFonts w:ascii="Arial" w:hAnsi="Arial" w:cs="Arial"/>
          <w:sz w:val="24"/>
          <w:szCs w:val="24"/>
          <w:lang w:eastAsia="hr-HR"/>
        </w:rPr>
        <w:t xml:space="preserve">) u </w:t>
      </w:r>
      <w:r w:rsidRPr="006858F9">
        <w:rPr>
          <w:rFonts w:ascii="Arial" w:hAnsi="Arial" w:cs="Arial"/>
          <w:sz w:val="24"/>
          <w:szCs w:val="24"/>
          <w:lang w:eastAsia="hr-HR"/>
        </w:rPr>
        <w:t xml:space="preserve">ukupnom iznosu od 894,26 EUR </w:t>
      </w:r>
      <w:r w:rsidR="00BA00AB" w:rsidRPr="006858F9">
        <w:rPr>
          <w:rFonts w:ascii="Arial" w:hAnsi="Arial" w:cs="Arial"/>
          <w:sz w:val="24"/>
          <w:szCs w:val="24"/>
          <w:lang w:eastAsia="hr-HR"/>
        </w:rPr>
        <w:t>za rashodovanu imovinu u 2024. godini koja nije imala u cijelosti proveden ispravak vrijednosti,</w:t>
      </w:r>
    </w:p>
    <w:p w:rsidR="00B62AA7" w:rsidRPr="006858F9" w:rsidRDefault="003607E9" w:rsidP="00176E2D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  <w:r w:rsidRPr="006858F9">
        <w:rPr>
          <w:rFonts w:ascii="Arial" w:hAnsi="Arial" w:cs="Arial"/>
          <w:sz w:val="24"/>
          <w:szCs w:val="24"/>
          <w:lang w:eastAsia="hr-HR"/>
        </w:rPr>
        <w:t>smanjenje u vrijednosti dionica i udjela u glavnici (ŠIFRA P013) u ukupnom iznosu od 3.723.964,60 EUR koji se odnosi na usklađenje temeljnog kapitala društava HMID</w:t>
      </w:r>
      <w:r w:rsidR="00176E2D" w:rsidRPr="006858F9">
        <w:rPr>
          <w:rFonts w:ascii="Arial" w:hAnsi="Arial" w:cs="Arial"/>
          <w:sz w:val="24"/>
          <w:szCs w:val="24"/>
          <w:lang w:eastAsia="hr-HR"/>
        </w:rPr>
        <w:t xml:space="preserve"> d.o.o.</w:t>
      </w:r>
      <w:r w:rsidRPr="006858F9">
        <w:rPr>
          <w:rFonts w:ascii="Arial" w:hAnsi="Arial" w:cs="Arial"/>
          <w:sz w:val="24"/>
          <w:szCs w:val="24"/>
          <w:lang w:eastAsia="hr-HR"/>
        </w:rPr>
        <w:t>, Agrolaguna</w:t>
      </w:r>
      <w:r w:rsidR="000622CF" w:rsidRPr="006858F9">
        <w:rPr>
          <w:rFonts w:ascii="Arial" w:hAnsi="Arial" w:cs="Arial"/>
          <w:sz w:val="24"/>
          <w:szCs w:val="24"/>
          <w:lang w:eastAsia="hr-HR"/>
        </w:rPr>
        <w:t xml:space="preserve"> d.d.</w:t>
      </w:r>
      <w:r w:rsidRPr="006858F9">
        <w:rPr>
          <w:rFonts w:ascii="Arial" w:hAnsi="Arial" w:cs="Arial"/>
          <w:sz w:val="24"/>
          <w:szCs w:val="24"/>
          <w:lang w:eastAsia="hr-HR"/>
        </w:rPr>
        <w:t>, Čilaš d.d., Imunološki z</w:t>
      </w:r>
      <w:r w:rsidR="008C0556" w:rsidRPr="006858F9">
        <w:rPr>
          <w:rFonts w:ascii="Arial" w:hAnsi="Arial" w:cs="Arial"/>
          <w:sz w:val="24"/>
          <w:szCs w:val="24"/>
          <w:lang w:eastAsia="hr-HR"/>
        </w:rPr>
        <w:t>avod, Palace hotel</w:t>
      </w:r>
      <w:r w:rsidR="00176E2D" w:rsidRPr="006858F9">
        <w:rPr>
          <w:rFonts w:ascii="Arial" w:hAnsi="Arial" w:cs="Arial"/>
          <w:sz w:val="24"/>
          <w:szCs w:val="24"/>
          <w:lang w:eastAsia="hr-HR"/>
        </w:rPr>
        <w:t xml:space="preserve"> Zagreb d.d.</w:t>
      </w:r>
      <w:r w:rsidR="008C0556" w:rsidRPr="006858F9">
        <w:rPr>
          <w:rFonts w:ascii="Arial" w:hAnsi="Arial" w:cs="Arial"/>
          <w:sz w:val="24"/>
          <w:szCs w:val="24"/>
          <w:lang w:eastAsia="hr-HR"/>
        </w:rPr>
        <w:t>, Tiha d.o.o.</w:t>
      </w:r>
    </w:p>
    <w:p w:rsidR="008C0556" w:rsidRPr="006858F9" w:rsidRDefault="008C0556" w:rsidP="00B949B2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</w:p>
    <w:p w:rsidR="008C0556" w:rsidRPr="006858F9" w:rsidRDefault="00023092" w:rsidP="00B949B2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  <w:r w:rsidRPr="006858F9">
        <w:rPr>
          <w:rFonts w:ascii="Arial" w:hAnsi="Arial" w:cs="Arial"/>
          <w:sz w:val="24"/>
          <w:szCs w:val="24"/>
          <w:lang w:eastAsia="hr-HR"/>
        </w:rPr>
        <w:t xml:space="preserve">Smanjenje </w:t>
      </w:r>
      <w:r w:rsidR="00553B94" w:rsidRPr="006858F9">
        <w:rPr>
          <w:rFonts w:ascii="Arial" w:hAnsi="Arial" w:cs="Arial"/>
          <w:sz w:val="24"/>
          <w:szCs w:val="24"/>
          <w:lang w:eastAsia="hr-HR"/>
        </w:rPr>
        <w:t>promjen</w:t>
      </w:r>
      <w:r w:rsidRPr="006858F9">
        <w:rPr>
          <w:rFonts w:ascii="Arial" w:hAnsi="Arial" w:cs="Arial"/>
          <w:sz w:val="24"/>
          <w:szCs w:val="24"/>
          <w:lang w:eastAsia="hr-HR"/>
        </w:rPr>
        <w:t>a</w:t>
      </w:r>
      <w:r w:rsidR="00553B94" w:rsidRPr="006858F9">
        <w:rPr>
          <w:rFonts w:ascii="Arial" w:hAnsi="Arial" w:cs="Arial"/>
          <w:sz w:val="24"/>
          <w:szCs w:val="24"/>
          <w:lang w:eastAsia="hr-HR"/>
        </w:rPr>
        <w:t xml:space="preserve"> u obujmu imovine (ŠIFRA 91512) u </w:t>
      </w:r>
      <w:r w:rsidR="00026241" w:rsidRPr="006858F9">
        <w:rPr>
          <w:rFonts w:ascii="Arial" w:hAnsi="Arial" w:cs="Arial"/>
          <w:sz w:val="24"/>
          <w:szCs w:val="24"/>
          <w:lang w:eastAsia="hr-HR"/>
        </w:rPr>
        <w:t xml:space="preserve">ukupnom </w:t>
      </w:r>
      <w:r w:rsidR="00553B94" w:rsidRPr="006858F9">
        <w:rPr>
          <w:rFonts w:ascii="Arial" w:hAnsi="Arial" w:cs="Arial"/>
          <w:sz w:val="24"/>
          <w:szCs w:val="24"/>
          <w:lang w:eastAsia="hr-HR"/>
        </w:rPr>
        <w:t xml:space="preserve">iznosu od </w:t>
      </w:r>
      <w:r w:rsidR="00B949B2" w:rsidRPr="006858F9">
        <w:rPr>
          <w:rFonts w:ascii="Arial" w:hAnsi="Arial" w:cs="Arial"/>
          <w:sz w:val="24"/>
          <w:szCs w:val="24"/>
          <w:lang w:eastAsia="hr-HR"/>
        </w:rPr>
        <w:t>106.515,12</w:t>
      </w:r>
      <w:r w:rsidR="00553B94" w:rsidRPr="006858F9">
        <w:rPr>
          <w:rFonts w:ascii="Arial" w:hAnsi="Arial" w:cs="Arial"/>
          <w:sz w:val="24"/>
          <w:szCs w:val="24"/>
          <w:lang w:eastAsia="hr-HR"/>
        </w:rPr>
        <w:t xml:space="preserve"> </w:t>
      </w:r>
      <w:r w:rsidR="00976415" w:rsidRPr="006858F9">
        <w:rPr>
          <w:rFonts w:ascii="Arial" w:hAnsi="Arial" w:cs="Arial"/>
          <w:sz w:val="24"/>
          <w:szCs w:val="24"/>
          <w:lang w:eastAsia="hr-HR"/>
        </w:rPr>
        <w:t>EUR</w:t>
      </w:r>
      <w:r w:rsidR="008C0556" w:rsidRPr="006858F9">
        <w:rPr>
          <w:rFonts w:ascii="Arial" w:hAnsi="Arial" w:cs="Arial"/>
          <w:sz w:val="24"/>
          <w:szCs w:val="24"/>
          <w:lang w:eastAsia="hr-HR"/>
        </w:rPr>
        <w:t>, a odnosi se na smanjenje</w:t>
      </w:r>
      <w:r w:rsidR="006F3098" w:rsidRPr="006858F9">
        <w:rPr>
          <w:rFonts w:ascii="Arial" w:hAnsi="Arial" w:cs="Arial"/>
          <w:sz w:val="24"/>
          <w:szCs w:val="24"/>
          <w:lang w:eastAsia="hr-HR"/>
        </w:rPr>
        <w:t xml:space="preserve"> u</w:t>
      </w:r>
      <w:r w:rsidR="00E40418" w:rsidRPr="006858F9">
        <w:rPr>
          <w:rFonts w:ascii="Arial" w:hAnsi="Arial" w:cs="Arial"/>
          <w:sz w:val="24"/>
          <w:szCs w:val="24"/>
          <w:lang w:eastAsia="hr-HR"/>
        </w:rPr>
        <w:t xml:space="preserve"> obujmu</w:t>
      </w:r>
      <w:r w:rsidR="000622CF" w:rsidRPr="006858F9">
        <w:rPr>
          <w:rFonts w:ascii="Arial" w:hAnsi="Arial" w:cs="Arial"/>
          <w:sz w:val="24"/>
          <w:szCs w:val="24"/>
          <w:lang w:eastAsia="hr-HR"/>
        </w:rPr>
        <w:t xml:space="preserve"> potraživanja za</w:t>
      </w:r>
      <w:r w:rsidR="00E40418" w:rsidRPr="006858F9">
        <w:rPr>
          <w:rFonts w:ascii="Arial" w:hAnsi="Arial" w:cs="Arial"/>
          <w:sz w:val="24"/>
          <w:szCs w:val="24"/>
          <w:lang w:eastAsia="hr-HR"/>
        </w:rPr>
        <w:t xml:space="preserve"> </w:t>
      </w:r>
      <w:r w:rsidR="000622CF" w:rsidRPr="006858F9">
        <w:rPr>
          <w:rFonts w:ascii="Arial" w:hAnsi="Arial" w:cs="Arial"/>
          <w:sz w:val="24"/>
          <w:szCs w:val="24"/>
          <w:lang w:eastAsia="hr-HR"/>
        </w:rPr>
        <w:t>prihode poslovanja</w:t>
      </w:r>
      <w:r w:rsidR="00E40418" w:rsidRPr="006858F9">
        <w:rPr>
          <w:rFonts w:ascii="Arial" w:hAnsi="Arial" w:cs="Arial"/>
          <w:sz w:val="24"/>
          <w:szCs w:val="24"/>
          <w:lang w:eastAsia="hr-HR"/>
        </w:rPr>
        <w:t xml:space="preserve"> </w:t>
      </w:r>
      <w:r w:rsidR="00A43E74" w:rsidRPr="006858F9">
        <w:rPr>
          <w:rFonts w:ascii="Arial" w:hAnsi="Arial" w:cs="Arial"/>
          <w:sz w:val="24"/>
          <w:szCs w:val="24"/>
          <w:lang w:eastAsia="hr-HR"/>
        </w:rPr>
        <w:t xml:space="preserve">zbog </w:t>
      </w:r>
      <w:r w:rsidR="000622CF" w:rsidRPr="006858F9">
        <w:rPr>
          <w:rFonts w:ascii="Arial" w:hAnsi="Arial" w:cs="Arial"/>
          <w:sz w:val="24"/>
          <w:szCs w:val="24"/>
          <w:lang w:eastAsia="hr-HR"/>
        </w:rPr>
        <w:t>otpisa</w:t>
      </w:r>
      <w:r w:rsidR="008C0556" w:rsidRPr="006858F9">
        <w:rPr>
          <w:rFonts w:ascii="Arial" w:hAnsi="Arial" w:cs="Arial"/>
          <w:sz w:val="24"/>
          <w:szCs w:val="24"/>
          <w:lang w:eastAsia="hr-HR"/>
        </w:rPr>
        <w:t xml:space="preserve"> potraživanja:</w:t>
      </w:r>
    </w:p>
    <w:p w:rsidR="008C0556" w:rsidRPr="006858F9" w:rsidRDefault="000622CF" w:rsidP="008C0556">
      <w:pPr>
        <w:pStyle w:val="Odlomakpopis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  <w:r w:rsidRPr="006858F9">
        <w:rPr>
          <w:rFonts w:ascii="Arial" w:hAnsi="Arial" w:cs="Arial"/>
          <w:sz w:val="24"/>
          <w:szCs w:val="24"/>
          <w:lang w:eastAsia="hr-HR"/>
        </w:rPr>
        <w:t>nepripadnih isplata</w:t>
      </w:r>
      <w:r w:rsidR="008C0556" w:rsidRPr="006858F9">
        <w:rPr>
          <w:rFonts w:ascii="Arial" w:hAnsi="Arial" w:cs="Arial"/>
          <w:sz w:val="24"/>
          <w:szCs w:val="24"/>
          <w:lang w:eastAsia="hr-HR"/>
        </w:rPr>
        <w:t xml:space="preserve"> mirovinskih primanja, </w:t>
      </w:r>
    </w:p>
    <w:p w:rsidR="008C0556" w:rsidRPr="006858F9" w:rsidRDefault="008C0556" w:rsidP="008C0556">
      <w:pPr>
        <w:pStyle w:val="Odlomakpopis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  <w:r w:rsidRPr="006858F9">
        <w:rPr>
          <w:rFonts w:ascii="Arial" w:hAnsi="Arial" w:cs="Arial"/>
          <w:sz w:val="24"/>
          <w:szCs w:val="24"/>
          <w:lang w:eastAsia="hr-HR"/>
        </w:rPr>
        <w:t>nepripadnih isplata</w:t>
      </w:r>
      <w:r w:rsidR="000622CF" w:rsidRPr="006858F9">
        <w:rPr>
          <w:rFonts w:ascii="Arial" w:hAnsi="Arial" w:cs="Arial"/>
          <w:sz w:val="24"/>
          <w:szCs w:val="24"/>
          <w:lang w:eastAsia="hr-HR"/>
        </w:rPr>
        <w:t xml:space="preserve"> nacionalne naknade</w:t>
      </w:r>
      <w:r w:rsidRPr="006858F9">
        <w:rPr>
          <w:rFonts w:ascii="Arial" w:hAnsi="Arial" w:cs="Arial"/>
          <w:sz w:val="24"/>
          <w:szCs w:val="24"/>
          <w:lang w:eastAsia="hr-HR"/>
        </w:rPr>
        <w:t xml:space="preserve"> za starije osobe</w:t>
      </w:r>
      <w:r w:rsidR="000622CF" w:rsidRPr="006858F9">
        <w:rPr>
          <w:rFonts w:ascii="Arial" w:hAnsi="Arial" w:cs="Arial"/>
          <w:sz w:val="24"/>
          <w:szCs w:val="24"/>
          <w:lang w:eastAsia="hr-HR"/>
        </w:rPr>
        <w:t xml:space="preserve">, </w:t>
      </w:r>
    </w:p>
    <w:p w:rsidR="008C0556" w:rsidRPr="006858F9" w:rsidRDefault="008C0556" w:rsidP="008C0556">
      <w:pPr>
        <w:pStyle w:val="Odlomakpopis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  <w:r w:rsidRPr="006858F9">
        <w:rPr>
          <w:rFonts w:ascii="Arial" w:hAnsi="Arial" w:cs="Arial"/>
          <w:sz w:val="24"/>
          <w:szCs w:val="24"/>
          <w:lang w:eastAsia="hr-HR"/>
        </w:rPr>
        <w:t xml:space="preserve">nepripadnih isplata doplatka za djecu, </w:t>
      </w:r>
    </w:p>
    <w:p w:rsidR="008C0556" w:rsidRPr="006858F9" w:rsidRDefault="008C0556" w:rsidP="008C0556">
      <w:pPr>
        <w:pStyle w:val="Odlomakpopis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  <w:r w:rsidRPr="006858F9">
        <w:rPr>
          <w:rFonts w:ascii="Arial" w:hAnsi="Arial" w:cs="Arial"/>
          <w:sz w:val="24"/>
          <w:szCs w:val="24"/>
          <w:lang w:eastAsia="hr-HR"/>
        </w:rPr>
        <w:t>naknada štete,</w:t>
      </w:r>
    </w:p>
    <w:p w:rsidR="00A43E74" w:rsidRPr="006858F9" w:rsidRDefault="000622CF" w:rsidP="008C0556">
      <w:pPr>
        <w:pStyle w:val="Odlomakpopis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  <w:r w:rsidRPr="006858F9">
        <w:rPr>
          <w:rFonts w:ascii="Arial" w:hAnsi="Arial" w:cs="Arial"/>
          <w:sz w:val="24"/>
          <w:szCs w:val="24"/>
          <w:lang w:eastAsia="hr-HR"/>
        </w:rPr>
        <w:t xml:space="preserve">promjene u obujmu </w:t>
      </w:r>
      <w:r w:rsidR="00176E2D" w:rsidRPr="006858F9">
        <w:rPr>
          <w:rFonts w:ascii="Arial" w:hAnsi="Arial" w:cs="Arial"/>
          <w:sz w:val="24"/>
          <w:szCs w:val="24"/>
          <w:lang w:eastAsia="hr-HR"/>
        </w:rPr>
        <w:t>udjela u trgovačkim društvima u kojima je imatelj Zavod (Veterinarska stanica Ozalj d.o.o., Trgocentar d.o.o. Zabok)</w:t>
      </w:r>
      <w:r w:rsidRPr="006858F9">
        <w:rPr>
          <w:rFonts w:ascii="Arial" w:hAnsi="Arial" w:cs="Arial"/>
          <w:sz w:val="24"/>
          <w:szCs w:val="24"/>
          <w:lang w:eastAsia="hr-HR"/>
        </w:rPr>
        <w:t>.</w:t>
      </w:r>
    </w:p>
    <w:p w:rsidR="006B6115" w:rsidRPr="006858F9" w:rsidRDefault="006B6115" w:rsidP="006B6115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F757A" w:rsidRPr="006858F9" w:rsidRDefault="00EF757A" w:rsidP="006B6115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C35889" w:rsidRPr="006858F9" w:rsidRDefault="00C35889">
      <w:pPr>
        <w:spacing w:after="160" w:line="259" w:lineRule="auto"/>
        <w:rPr>
          <w:rFonts w:ascii="Arial" w:eastAsia="Times New Roman" w:hAnsi="Arial" w:cs="Arial"/>
          <w:b/>
          <w:sz w:val="28"/>
          <w:szCs w:val="28"/>
          <w:lang w:eastAsia="hr-HR"/>
        </w:rPr>
      </w:pPr>
      <w:r w:rsidRPr="006858F9">
        <w:rPr>
          <w:rFonts w:ascii="Arial" w:eastAsia="Times New Roman" w:hAnsi="Arial" w:cs="Arial"/>
          <w:b/>
          <w:sz w:val="28"/>
          <w:szCs w:val="28"/>
          <w:lang w:eastAsia="hr-HR"/>
        </w:rPr>
        <w:br w:type="page"/>
      </w:r>
    </w:p>
    <w:p w:rsidR="006B6115" w:rsidRPr="006858F9" w:rsidRDefault="006B6115" w:rsidP="006B6115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sz w:val="28"/>
          <w:szCs w:val="28"/>
          <w:lang w:eastAsia="hr-HR"/>
        </w:rPr>
      </w:pPr>
      <w:r w:rsidRPr="006858F9">
        <w:rPr>
          <w:rFonts w:ascii="Arial" w:eastAsia="Times New Roman" w:hAnsi="Arial" w:cs="Arial"/>
          <w:b/>
          <w:sz w:val="28"/>
          <w:szCs w:val="28"/>
          <w:lang w:eastAsia="hr-HR"/>
        </w:rPr>
        <w:lastRenderedPageBreak/>
        <w:t>IV</w:t>
      </w:r>
      <w:r w:rsidRPr="006858F9">
        <w:rPr>
          <w:rFonts w:ascii="Arial" w:eastAsia="Times New Roman" w:hAnsi="Arial" w:cs="Arial"/>
          <w:b/>
          <w:sz w:val="28"/>
          <w:szCs w:val="28"/>
          <w:lang w:eastAsia="hr-HR"/>
        </w:rPr>
        <w:tab/>
        <w:t>Bilješke uz Izvještaj o obvezama</w:t>
      </w:r>
      <w:r w:rsidRPr="006858F9">
        <w:rPr>
          <w:rFonts w:ascii="Arial" w:eastAsia="Times New Roman" w:hAnsi="Arial" w:cs="Times New Roman"/>
          <w:b/>
          <w:sz w:val="28"/>
          <w:szCs w:val="28"/>
          <w:lang w:eastAsia="hr-HR"/>
        </w:rPr>
        <w:t xml:space="preserve"> </w:t>
      </w:r>
    </w:p>
    <w:p w:rsidR="006B6115" w:rsidRPr="006858F9" w:rsidRDefault="006B6115" w:rsidP="006B6115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8"/>
          <w:szCs w:val="28"/>
          <w:lang w:eastAsia="hr-HR"/>
        </w:rPr>
      </w:pPr>
      <w:r w:rsidRPr="006858F9">
        <w:rPr>
          <w:rFonts w:ascii="Arial" w:eastAsia="Times New Roman" w:hAnsi="Arial" w:cs="Times New Roman"/>
          <w:b/>
          <w:sz w:val="28"/>
          <w:szCs w:val="28"/>
          <w:lang w:eastAsia="hr-HR"/>
        </w:rPr>
        <w:t>za razdoblje od 1. siječnja do 31. prosinca 202</w:t>
      </w:r>
      <w:r w:rsidR="00EF757A" w:rsidRPr="006858F9">
        <w:rPr>
          <w:rFonts w:ascii="Arial" w:eastAsia="Times New Roman" w:hAnsi="Arial" w:cs="Times New Roman"/>
          <w:b/>
          <w:sz w:val="28"/>
          <w:szCs w:val="28"/>
          <w:lang w:eastAsia="hr-HR"/>
        </w:rPr>
        <w:t>4</w:t>
      </w:r>
      <w:r w:rsidRPr="006858F9">
        <w:rPr>
          <w:rFonts w:ascii="Arial" w:eastAsia="Times New Roman" w:hAnsi="Arial" w:cs="Times New Roman"/>
          <w:b/>
          <w:sz w:val="28"/>
          <w:szCs w:val="28"/>
          <w:lang w:eastAsia="hr-HR"/>
        </w:rPr>
        <w:t xml:space="preserve">. </w:t>
      </w:r>
    </w:p>
    <w:p w:rsidR="006B6115" w:rsidRPr="006858F9" w:rsidRDefault="006B6115" w:rsidP="006B611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</w:p>
    <w:p w:rsidR="006B6115" w:rsidRPr="006858F9" w:rsidRDefault="006B6115" w:rsidP="006B61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858F9">
        <w:rPr>
          <w:rFonts w:ascii="Arial" w:eastAsia="Times New Roman" w:hAnsi="Arial" w:cs="Arial"/>
          <w:sz w:val="24"/>
          <w:szCs w:val="24"/>
          <w:lang w:eastAsia="hr-HR"/>
        </w:rPr>
        <w:t>Ukupne obveze (ŠIFRA V006) na dan 3</w:t>
      </w:r>
      <w:r w:rsidR="00FC1E8A" w:rsidRPr="006858F9">
        <w:rPr>
          <w:rFonts w:ascii="Arial" w:eastAsia="Times New Roman" w:hAnsi="Arial" w:cs="Arial"/>
          <w:sz w:val="24"/>
          <w:szCs w:val="24"/>
          <w:lang w:eastAsia="hr-HR"/>
        </w:rPr>
        <w:t>1</w:t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FC1E8A" w:rsidRPr="006858F9">
        <w:rPr>
          <w:rFonts w:ascii="Arial" w:eastAsia="Times New Roman" w:hAnsi="Arial" w:cs="Arial"/>
          <w:sz w:val="24"/>
          <w:szCs w:val="24"/>
          <w:lang w:eastAsia="hr-HR"/>
        </w:rPr>
        <w:t>12</w:t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>.202</w:t>
      </w:r>
      <w:r w:rsidR="00EF757A" w:rsidRPr="006858F9">
        <w:rPr>
          <w:rFonts w:ascii="Arial" w:eastAsia="Times New Roman" w:hAnsi="Arial" w:cs="Arial"/>
          <w:sz w:val="24"/>
          <w:szCs w:val="24"/>
          <w:lang w:eastAsia="hr-HR"/>
        </w:rPr>
        <w:t>4</w:t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. iznose </w:t>
      </w:r>
      <w:r w:rsidR="00696406" w:rsidRPr="006858F9">
        <w:rPr>
          <w:rFonts w:ascii="Arial" w:eastAsia="Times New Roman" w:hAnsi="Arial" w:cs="Arial"/>
          <w:sz w:val="24"/>
          <w:szCs w:val="24"/>
          <w:lang w:eastAsia="hr-HR"/>
        </w:rPr>
        <w:t>775.795.697,84</w:t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976415" w:rsidRPr="006858F9">
        <w:rPr>
          <w:rFonts w:ascii="Arial" w:eastAsia="Times New Roman" w:hAnsi="Arial" w:cs="Arial"/>
          <w:sz w:val="24"/>
          <w:szCs w:val="24"/>
          <w:lang w:eastAsia="hr-HR"/>
        </w:rPr>
        <w:t>EUR</w:t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>, od čega nedospjele</w:t>
      </w:r>
      <w:r w:rsidR="005C4319"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 obveze</w:t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 iznos</w:t>
      </w:r>
      <w:r w:rsidR="005C4319" w:rsidRPr="006858F9">
        <w:rPr>
          <w:rFonts w:ascii="Arial" w:eastAsia="Times New Roman" w:hAnsi="Arial" w:cs="Arial"/>
          <w:sz w:val="24"/>
          <w:szCs w:val="24"/>
          <w:lang w:eastAsia="hr-HR"/>
        </w:rPr>
        <w:t>e</w:t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696406" w:rsidRPr="006858F9">
        <w:rPr>
          <w:rFonts w:ascii="Arial" w:eastAsia="Times New Roman" w:hAnsi="Arial" w:cs="Arial"/>
          <w:sz w:val="24"/>
          <w:szCs w:val="24"/>
          <w:lang w:eastAsia="hr-HR"/>
        </w:rPr>
        <w:t>775.778.132,97</w:t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976415" w:rsidRPr="006858F9">
        <w:rPr>
          <w:rFonts w:ascii="Arial" w:eastAsia="Times New Roman" w:hAnsi="Arial" w:cs="Arial"/>
          <w:sz w:val="24"/>
          <w:szCs w:val="24"/>
          <w:lang w:eastAsia="hr-HR"/>
        </w:rPr>
        <w:t>EUR</w:t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 (ŠIFRA V009), a dospjele iznose </w:t>
      </w:r>
      <w:r w:rsidR="00696406" w:rsidRPr="006858F9">
        <w:rPr>
          <w:rFonts w:ascii="Arial" w:eastAsia="Times New Roman" w:hAnsi="Arial" w:cs="Arial"/>
          <w:sz w:val="24"/>
          <w:szCs w:val="24"/>
          <w:lang w:eastAsia="hr-HR"/>
        </w:rPr>
        <w:t>17.564,87</w:t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976415" w:rsidRPr="006858F9">
        <w:rPr>
          <w:rFonts w:ascii="Arial" w:eastAsia="Times New Roman" w:hAnsi="Arial" w:cs="Arial"/>
          <w:sz w:val="24"/>
          <w:szCs w:val="24"/>
          <w:lang w:eastAsia="hr-HR"/>
        </w:rPr>
        <w:t>EUR</w:t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 (ŠIFRA V007).</w:t>
      </w:r>
    </w:p>
    <w:p w:rsidR="006B6115" w:rsidRPr="006858F9" w:rsidRDefault="006B6115" w:rsidP="006B61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5975EB" w:rsidRPr="006858F9" w:rsidRDefault="006B6115" w:rsidP="006B61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Dospjele obveze </w:t>
      </w:r>
      <w:r w:rsidR="00430622"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ukupno </w:t>
      </w:r>
      <w:r w:rsidR="000F64F2" w:rsidRPr="006858F9">
        <w:rPr>
          <w:rFonts w:ascii="Arial" w:eastAsia="Times New Roman" w:hAnsi="Arial" w:cs="Arial"/>
          <w:sz w:val="24"/>
          <w:szCs w:val="24"/>
          <w:lang w:eastAsia="hr-HR"/>
        </w:rPr>
        <w:t>iznose 17.564,87 EUR</w:t>
      </w:r>
      <w:r w:rsidR="005975EB"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 i</w:t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494930" w:rsidRPr="006858F9">
        <w:rPr>
          <w:rFonts w:ascii="Arial" w:eastAsia="Times New Roman" w:hAnsi="Arial" w:cs="Arial"/>
          <w:sz w:val="24"/>
          <w:szCs w:val="24"/>
          <w:lang w:eastAsia="hr-HR"/>
        </w:rPr>
        <w:t>sastoje</w:t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 se </w:t>
      </w:r>
      <w:r w:rsidR="00494930" w:rsidRPr="006858F9">
        <w:rPr>
          <w:rFonts w:ascii="Arial" w:eastAsia="Times New Roman" w:hAnsi="Arial" w:cs="Arial"/>
          <w:sz w:val="24"/>
          <w:szCs w:val="24"/>
          <w:lang w:eastAsia="hr-HR"/>
        </w:rPr>
        <w:t>od</w:t>
      </w:r>
      <w:r w:rsidR="005975EB" w:rsidRPr="006858F9">
        <w:rPr>
          <w:rFonts w:ascii="Arial" w:eastAsia="Times New Roman" w:hAnsi="Arial" w:cs="Arial"/>
          <w:sz w:val="24"/>
          <w:szCs w:val="24"/>
          <w:lang w:eastAsia="hr-HR"/>
        </w:rPr>
        <w:t>:</w:t>
      </w:r>
    </w:p>
    <w:p w:rsidR="00FF11FA" w:rsidRPr="006858F9" w:rsidRDefault="006B6115" w:rsidP="005975EB">
      <w:pPr>
        <w:pStyle w:val="Odlomakpopisa"/>
        <w:numPr>
          <w:ilvl w:val="0"/>
          <w:numId w:val="3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858F9">
        <w:rPr>
          <w:rFonts w:ascii="Arial" w:eastAsia="Times New Roman" w:hAnsi="Arial" w:cs="Arial"/>
          <w:sz w:val="24"/>
          <w:szCs w:val="24"/>
          <w:lang w:eastAsia="hr-HR"/>
        </w:rPr>
        <w:t>obvez</w:t>
      </w:r>
      <w:r w:rsidR="00494930" w:rsidRPr="006858F9">
        <w:rPr>
          <w:rFonts w:ascii="Arial" w:eastAsia="Times New Roman" w:hAnsi="Arial" w:cs="Arial"/>
          <w:sz w:val="24"/>
          <w:szCs w:val="24"/>
          <w:lang w:eastAsia="hr-HR"/>
        </w:rPr>
        <w:t>a</w:t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 za materijalne rashode (ŠIFRA D232)</w:t>
      </w:r>
      <w:r w:rsidR="005975EB"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 u </w:t>
      </w:r>
      <w:r w:rsidR="00FF11FA" w:rsidRPr="006858F9">
        <w:rPr>
          <w:rFonts w:ascii="Arial" w:eastAsia="Times New Roman" w:hAnsi="Arial" w:cs="Arial"/>
          <w:sz w:val="24"/>
          <w:szCs w:val="24"/>
          <w:lang w:eastAsia="hr-HR"/>
        </w:rPr>
        <w:t>ukupnom iznosu 17.399,13 EUR:</w:t>
      </w:r>
    </w:p>
    <w:p w:rsidR="00FF11FA" w:rsidRPr="006858F9" w:rsidRDefault="00AA4641" w:rsidP="00FF11FA">
      <w:pPr>
        <w:pStyle w:val="Odlomakpopisa"/>
        <w:numPr>
          <w:ilvl w:val="0"/>
          <w:numId w:val="3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prekoračenja 1 do 60 dana </w:t>
      </w:r>
      <w:r w:rsidR="00494930"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u </w:t>
      </w:r>
      <w:r w:rsidR="006B6115" w:rsidRPr="006858F9">
        <w:rPr>
          <w:rFonts w:ascii="Arial" w:eastAsia="Times New Roman" w:hAnsi="Arial" w:cs="Arial"/>
          <w:sz w:val="24"/>
          <w:szCs w:val="24"/>
          <w:lang w:eastAsia="hr-HR"/>
        </w:rPr>
        <w:t>iznos</w:t>
      </w:r>
      <w:r w:rsidR="00494930" w:rsidRPr="006858F9">
        <w:rPr>
          <w:rFonts w:ascii="Arial" w:eastAsia="Times New Roman" w:hAnsi="Arial" w:cs="Arial"/>
          <w:sz w:val="24"/>
          <w:szCs w:val="24"/>
          <w:lang w:eastAsia="hr-HR"/>
        </w:rPr>
        <w:t>u od</w:t>
      </w:r>
      <w:r w:rsidR="006B6115"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>16.475,88</w:t>
      </w:r>
      <w:r w:rsidR="006B6115"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976415" w:rsidRPr="006858F9">
        <w:rPr>
          <w:rFonts w:ascii="Arial" w:eastAsia="Times New Roman" w:hAnsi="Arial" w:cs="Arial"/>
          <w:sz w:val="24"/>
          <w:szCs w:val="24"/>
          <w:lang w:eastAsia="hr-HR"/>
        </w:rPr>
        <w:t>EUR</w:t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</w:p>
    <w:p w:rsidR="00FF11FA" w:rsidRPr="006858F9" w:rsidRDefault="00AA4641" w:rsidP="00FF11FA">
      <w:pPr>
        <w:pStyle w:val="Odlomakpopisa"/>
        <w:numPr>
          <w:ilvl w:val="0"/>
          <w:numId w:val="3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prekoračenja 61 do 180 dana u iznosu </w:t>
      </w:r>
      <w:r w:rsidR="005975EB"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od 423,25 </w:t>
      </w:r>
      <w:r w:rsidR="00FF11FA" w:rsidRPr="006858F9">
        <w:rPr>
          <w:rFonts w:ascii="Arial" w:eastAsia="Times New Roman" w:hAnsi="Arial" w:cs="Arial"/>
          <w:sz w:val="24"/>
          <w:szCs w:val="24"/>
          <w:lang w:eastAsia="hr-HR"/>
        </w:rPr>
        <w:t>EUR,</w:t>
      </w:r>
    </w:p>
    <w:p w:rsidR="00FF11FA" w:rsidRPr="006858F9" w:rsidRDefault="005975EB" w:rsidP="00FF11FA">
      <w:pPr>
        <w:pStyle w:val="Odlomakpopisa"/>
        <w:numPr>
          <w:ilvl w:val="0"/>
          <w:numId w:val="3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858F9">
        <w:rPr>
          <w:rFonts w:ascii="Arial" w:eastAsia="Times New Roman" w:hAnsi="Arial" w:cs="Arial"/>
          <w:sz w:val="24"/>
          <w:szCs w:val="24"/>
          <w:lang w:eastAsia="hr-HR"/>
        </w:rPr>
        <w:t>prekoračenja 181 do 360 dana u iznosu od 500,00 EUR</w:t>
      </w:r>
      <w:r w:rsidR="00FF11FA" w:rsidRPr="006858F9">
        <w:rPr>
          <w:rFonts w:ascii="Arial" w:eastAsia="Times New Roman" w:hAnsi="Arial" w:cs="Arial"/>
          <w:sz w:val="24"/>
          <w:szCs w:val="24"/>
          <w:lang w:eastAsia="hr-HR"/>
        </w:rPr>
        <w:t>,</w:t>
      </w:r>
    </w:p>
    <w:p w:rsidR="006B6115" w:rsidRPr="006858F9" w:rsidRDefault="006B6115" w:rsidP="005975EB">
      <w:pPr>
        <w:pStyle w:val="Odlomakpopisa"/>
        <w:numPr>
          <w:ilvl w:val="0"/>
          <w:numId w:val="3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858F9">
        <w:rPr>
          <w:rFonts w:ascii="Arial" w:eastAsia="Times New Roman" w:hAnsi="Arial" w:cs="Arial"/>
          <w:sz w:val="24"/>
          <w:szCs w:val="24"/>
          <w:lang w:eastAsia="hr-HR"/>
        </w:rPr>
        <w:t>obvez</w:t>
      </w:r>
      <w:r w:rsidR="00494930" w:rsidRPr="006858F9">
        <w:rPr>
          <w:rFonts w:ascii="Arial" w:eastAsia="Times New Roman" w:hAnsi="Arial" w:cs="Arial"/>
          <w:sz w:val="24"/>
          <w:szCs w:val="24"/>
          <w:lang w:eastAsia="hr-HR"/>
        </w:rPr>
        <w:t>a</w:t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 za </w:t>
      </w:r>
      <w:r w:rsidR="004F2D54" w:rsidRPr="006858F9">
        <w:rPr>
          <w:rFonts w:ascii="Arial" w:eastAsia="Times New Roman" w:hAnsi="Arial" w:cs="Arial"/>
          <w:sz w:val="24"/>
          <w:szCs w:val="24"/>
          <w:lang w:eastAsia="hr-HR"/>
        </w:rPr>
        <w:t>financijske rashod</w:t>
      </w:r>
      <w:r w:rsidR="00494930" w:rsidRPr="006858F9">
        <w:rPr>
          <w:rFonts w:ascii="Arial" w:eastAsia="Times New Roman" w:hAnsi="Arial" w:cs="Arial"/>
          <w:sz w:val="24"/>
          <w:szCs w:val="24"/>
          <w:lang w:eastAsia="hr-HR"/>
        </w:rPr>
        <w:t>e</w:t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 (ŠIFRA D2</w:t>
      </w:r>
      <w:r w:rsidR="004F2D54" w:rsidRPr="006858F9">
        <w:rPr>
          <w:rFonts w:ascii="Arial" w:eastAsia="Times New Roman" w:hAnsi="Arial" w:cs="Arial"/>
          <w:sz w:val="24"/>
          <w:szCs w:val="24"/>
          <w:lang w:eastAsia="hr-HR"/>
        </w:rPr>
        <w:t>3</w:t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4) </w:t>
      </w:r>
      <w:r w:rsidR="005975EB" w:rsidRPr="006858F9">
        <w:rPr>
          <w:rFonts w:ascii="Arial" w:eastAsia="Times New Roman" w:hAnsi="Arial" w:cs="Arial"/>
          <w:sz w:val="24"/>
          <w:szCs w:val="24"/>
          <w:lang w:eastAsia="hr-HR"/>
        </w:rPr>
        <w:t>prekoračenja 1 do 60 dana u</w:t>
      </w:r>
      <w:r w:rsidR="00494930"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 iznosu od </w:t>
      </w:r>
      <w:r w:rsidR="005975EB" w:rsidRPr="006858F9">
        <w:rPr>
          <w:rFonts w:ascii="Arial" w:eastAsia="Times New Roman" w:hAnsi="Arial" w:cs="Arial"/>
          <w:sz w:val="24"/>
          <w:szCs w:val="24"/>
          <w:lang w:eastAsia="hr-HR"/>
        </w:rPr>
        <w:t>165,74</w:t>
      </w:r>
      <w:r w:rsidR="004F2D54"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976415" w:rsidRPr="006858F9">
        <w:rPr>
          <w:rFonts w:ascii="Arial" w:eastAsia="Times New Roman" w:hAnsi="Arial" w:cs="Arial"/>
          <w:sz w:val="24"/>
          <w:szCs w:val="24"/>
          <w:lang w:eastAsia="hr-HR"/>
        </w:rPr>
        <w:t>EUR</w:t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6B6115" w:rsidRPr="006858F9" w:rsidRDefault="006B6115" w:rsidP="006B61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6B6115" w:rsidRPr="006858F9" w:rsidRDefault="0049339C" w:rsidP="006B61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858F9">
        <w:rPr>
          <w:rFonts w:ascii="Arial" w:eastAsia="Times New Roman" w:hAnsi="Arial" w:cs="Arial"/>
          <w:sz w:val="24"/>
          <w:szCs w:val="24"/>
          <w:lang w:eastAsia="hr-HR"/>
        </w:rPr>
        <w:t>S</w:t>
      </w:r>
      <w:r w:rsidR="006B6115"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vi dospjeli računi plaćeni </w:t>
      </w:r>
      <w:r w:rsidR="004F2D54"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su do </w:t>
      </w:r>
      <w:r w:rsidR="000F64F2" w:rsidRPr="006858F9">
        <w:rPr>
          <w:rFonts w:ascii="Arial" w:eastAsia="Times New Roman" w:hAnsi="Arial" w:cs="Arial"/>
          <w:sz w:val="24"/>
          <w:szCs w:val="24"/>
          <w:lang w:eastAsia="hr-HR"/>
        </w:rPr>
        <w:t>20</w:t>
      </w:r>
      <w:r w:rsidR="006B6115" w:rsidRPr="006858F9">
        <w:rPr>
          <w:rFonts w:ascii="Arial" w:eastAsia="Times New Roman" w:hAnsi="Arial" w:cs="Arial"/>
          <w:sz w:val="24"/>
          <w:szCs w:val="24"/>
          <w:lang w:eastAsia="hr-HR"/>
        </w:rPr>
        <w:t>.1.202</w:t>
      </w:r>
      <w:r w:rsidR="000F64F2" w:rsidRPr="006858F9">
        <w:rPr>
          <w:rFonts w:ascii="Arial" w:eastAsia="Times New Roman" w:hAnsi="Arial" w:cs="Arial"/>
          <w:sz w:val="24"/>
          <w:szCs w:val="24"/>
          <w:lang w:eastAsia="hr-HR"/>
        </w:rPr>
        <w:t>5</w:t>
      </w:r>
      <w:r w:rsidR="006B6115" w:rsidRPr="006858F9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>, a r</w:t>
      </w:r>
      <w:r w:rsidR="00494930" w:rsidRPr="006858F9">
        <w:rPr>
          <w:rFonts w:ascii="Arial" w:eastAsia="Times New Roman" w:hAnsi="Arial" w:cs="Arial"/>
          <w:sz w:val="24"/>
          <w:szCs w:val="24"/>
          <w:lang w:eastAsia="hr-HR"/>
        </w:rPr>
        <w:t>azlozi kašnjenja plaćanja dospjelih obveza</w:t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 su</w:t>
      </w:r>
      <w:r w:rsidR="00927E13" w:rsidRPr="006858F9">
        <w:rPr>
          <w:rFonts w:ascii="Arial" w:eastAsia="Times New Roman" w:hAnsi="Arial" w:cs="Arial"/>
          <w:sz w:val="24"/>
          <w:szCs w:val="24"/>
          <w:lang w:eastAsia="hr-HR"/>
        </w:rPr>
        <w:t>:</w:t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 zaprimanje računa dobavljača nakon datuma dospijeća plaćanja računa</w:t>
      </w:r>
      <w:r w:rsidR="00927E13"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 i</w:t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927E13" w:rsidRPr="006858F9">
        <w:rPr>
          <w:rFonts w:ascii="Arial" w:eastAsia="Times New Roman" w:hAnsi="Arial" w:cs="Arial"/>
          <w:sz w:val="24"/>
          <w:szCs w:val="24"/>
          <w:lang w:eastAsia="hr-HR"/>
        </w:rPr>
        <w:t>zaprimanje računa na kraju izvještajnog razdoblja za koje je bilo potrebno provesti proceduru likvidiranja i odobrenja plaćanja</w:t>
      </w:r>
      <w:r w:rsidR="00494930" w:rsidRPr="006858F9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6B6115" w:rsidRPr="006858F9" w:rsidRDefault="006B6115" w:rsidP="006B61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49339C" w:rsidRPr="006858F9" w:rsidRDefault="0049339C" w:rsidP="006B611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6B6115" w:rsidRPr="006858F9" w:rsidRDefault="006B6115" w:rsidP="006B611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6858F9">
        <w:rPr>
          <w:rFonts w:ascii="Arial" w:eastAsia="Times New Roman" w:hAnsi="Arial" w:cs="Arial"/>
          <w:b/>
          <w:sz w:val="24"/>
          <w:szCs w:val="24"/>
          <w:lang w:eastAsia="hr-HR"/>
        </w:rPr>
        <w:t>Višegodišnji ugovori</w:t>
      </w:r>
    </w:p>
    <w:p w:rsidR="006B6115" w:rsidRPr="006858F9" w:rsidRDefault="006B6115" w:rsidP="006B611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A03F99" w:rsidRPr="006858F9" w:rsidRDefault="00A03F99" w:rsidP="00A03F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U 2021. godini Zavod je s Erste &amp; Steiermarkische S-leasing d.o.o. realizirao financijski leasing za nabavu informatičke opreme u vrijednosti od 1.207.192,41 EUR (9.095.591,25 kn), s uvjetima plaćanja na 48 rata, te </w:t>
      </w:r>
      <w:r w:rsidR="00B26608" w:rsidRPr="006858F9">
        <w:rPr>
          <w:rFonts w:ascii="Arial" w:eastAsia="Times New Roman" w:hAnsi="Arial" w:cs="Arial"/>
          <w:sz w:val="24"/>
          <w:szCs w:val="24"/>
          <w:lang w:eastAsia="hr-HR"/>
        </w:rPr>
        <w:t>je</w:t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 s danom 31.12.2024. otplaćen</w:t>
      </w:r>
      <w:r w:rsidR="00B26608" w:rsidRPr="006858F9">
        <w:rPr>
          <w:rFonts w:ascii="Arial" w:eastAsia="Times New Roman" w:hAnsi="Arial" w:cs="Arial"/>
          <w:sz w:val="24"/>
          <w:szCs w:val="24"/>
          <w:lang w:eastAsia="hr-HR"/>
        </w:rPr>
        <w:t>o</w:t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B26608" w:rsidRPr="006858F9">
        <w:rPr>
          <w:rFonts w:ascii="Arial" w:eastAsia="Times New Roman" w:hAnsi="Arial" w:cs="Arial"/>
          <w:sz w:val="24"/>
          <w:szCs w:val="24"/>
          <w:lang w:eastAsia="hr-HR"/>
        </w:rPr>
        <w:t>45</w:t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 rat</w:t>
      </w:r>
      <w:r w:rsidR="00B26608" w:rsidRPr="006858F9">
        <w:rPr>
          <w:rFonts w:ascii="Arial" w:eastAsia="Times New Roman" w:hAnsi="Arial" w:cs="Arial"/>
          <w:sz w:val="24"/>
          <w:szCs w:val="24"/>
          <w:lang w:eastAsia="hr-HR"/>
        </w:rPr>
        <w:t>a</w:t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 i saldo iznosi </w:t>
      </w:r>
      <w:r w:rsidR="00B26608" w:rsidRPr="006858F9">
        <w:rPr>
          <w:rFonts w:ascii="Arial" w:eastAsia="Times New Roman" w:hAnsi="Arial" w:cs="Arial"/>
          <w:sz w:val="24"/>
          <w:szCs w:val="24"/>
          <w:lang w:eastAsia="hr-HR"/>
        </w:rPr>
        <w:t>82.491,00</w:t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 EUR.</w:t>
      </w:r>
    </w:p>
    <w:p w:rsidR="00A03F99" w:rsidRPr="006858F9" w:rsidRDefault="00A03F99" w:rsidP="00A03F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A03F99" w:rsidRPr="006858F9" w:rsidRDefault="00A03F99" w:rsidP="00A03F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858F9">
        <w:rPr>
          <w:rFonts w:ascii="Arial" w:eastAsia="Times New Roman" w:hAnsi="Arial" w:cs="Arial"/>
          <w:sz w:val="24"/>
          <w:szCs w:val="24"/>
          <w:lang w:eastAsia="hr-HR"/>
        </w:rPr>
        <w:t>U 2023. godini Zavod je s UniCredit Leasing Croatia d.o.o. realizirao financijski leasing kroz dva ugovora, za nabavu računalne opreme – grupa A (vrijednosti 568.749,13 EUR) i za nabavu serverske i mrežne opreme - grupa B (vrijednosti 568.701,80 EUR), ukupne vrijednosti 1.137.450,93 EUR, s uvjetima plaćanja na 48 rata u oba ugovora te je s danom 31.12.2024. otplaćeno 1</w:t>
      </w:r>
      <w:r w:rsidR="00B26608" w:rsidRPr="006858F9">
        <w:rPr>
          <w:rFonts w:ascii="Arial" w:eastAsia="Times New Roman" w:hAnsi="Arial" w:cs="Arial"/>
          <w:sz w:val="24"/>
          <w:szCs w:val="24"/>
          <w:lang w:eastAsia="hr-HR"/>
        </w:rPr>
        <w:t>7</w:t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 rata i saldo grupe A iznosi </w:t>
      </w:r>
      <w:r w:rsidR="00B26608" w:rsidRPr="006858F9">
        <w:rPr>
          <w:rFonts w:ascii="Arial" w:eastAsia="Times New Roman" w:hAnsi="Arial" w:cs="Arial"/>
          <w:sz w:val="24"/>
          <w:szCs w:val="24"/>
          <w:lang w:eastAsia="hr-HR"/>
        </w:rPr>
        <w:t>382.906,46</w:t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 EUR i grupe B iznosi </w:t>
      </w:r>
      <w:r w:rsidR="00B26608" w:rsidRPr="006858F9">
        <w:rPr>
          <w:rFonts w:ascii="Arial" w:eastAsia="Times New Roman" w:hAnsi="Arial" w:cs="Arial"/>
          <w:sz w:val="24"/>
          <w:szCs w:val="24"/>
          <w:lang w:eastAsia="hr-HR"/>
        </w:rPr>
        <w:t>382.664,62</w:t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 EUR, što ukupno čini saldo </w:t>
      </w:r>
      <w:r w:rsidR="00B26608" w:rsidRPr="006858F9">
        <w:rPr>
          <w:rFonts w:ascii="Arial" w:eastAsia="Times New Roman" w:hAnsi="Arial" w:cs="Arial"/>
          <w:sz w:val="24"/>
          <w:szCs w:val="24"/>
          <w:lang w:eastAsia="hr-HR"/>
        </w:rPr>
        <w:t>765.571,08</w:t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 EUR.</w:t>
      </w:r>
    </w:p>
    <w:p w:rsidR="00A03F99" w:rsidRPr="006858F9" w:rsidRDefault="00A03F99" w:rsidP="00A03F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A03F99" w:rsidRPr="006858F9" w:rsidRDefault="00A03F99" w:rsidP="00A03F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858F9">
        <w:rPr>
          <w:rFonts w:ascii="Arial" w:eastAsia="Times New Roman" w:hAnsi="Arial" w:cs="Arial"/>
          <w:sz w:val="24"/>
          <w:szCs w:val="24"/>
          <w:lang w:eastAsia="hr-HR"/>
        </w:rPr>
        <w:t>U 2024. godini Zavod je s UniCredit Leasing Croatia d.o.o. realizirao financijski leasing kroz dva ugovora, za nabavu računalne opreme – grupa A (vrijednosti 563.336,25 EUR) i za nabavu serverske i mrežne opreme - grupa B (vrijednosti 568.750,00 EUR), ukupne vrijednosti 1.132.086,25 EUR, s uvjetima plaćanja na 48 rata u oba ugovora</w:t>
      </w:r>
      <w:r w:rsidRPr="006858F9">
        <w:rPr>
          <w:rFonts w:ascii="Arial" w:eastAsia="Times New Roman" w:hAnsi="Arial" w:cs="Arial"/>
          <w:color w:val="7030A0"/>
          <w:sz w:val="24"/>
          <w:szCs w:val="24"/>
          <w:lang w:eastAsia="hr-HR"/>
        </w:rPr>
        <w:t xml:space="preserve"> </w:t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te je s danom 31.12.2024. otplaćeno </w:t>
      </w:r>
      <w:r w:rsidR="00B26608" w:rsidRPr="006858F9">
        <w:rPr>
          <w:rFonts w:ascii="Arial" w:eastAsia="Times New Roman" w:hAnsi="Arial" w:cs="Arial"/>
          <w:sz w:val="24"/>
          <w:szCs w:val="24"/>
          <w:lang w:eastAsia="hr-HR"/>
        </w:rPr>
        <w:t>7</w:t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 rate grupe A i saldo iznosi </w:t>
      </w:r>
      <w:r w:rsidR="00B26608" w:rsidRPr="006858F9">
        <w:rPr>
          <w:rFonts w:ascii="Arial" w:eastAsia="Times New Roman" w:hAnsi="Arial" w:cs="Arial"/>
          <w:sz w:val="24"/>
          <w:szCs w:val="24"/>
          <w:lang w:eastAsia="hr-HR"/>
        </w:rPr>
        <w:t>489.730,35</w:t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 EUR i </w:t>
      </w:r>
      <w:r w:rsidR="00B26608" w:rsidRPr="006858F9">
        <w:rPr>
          <w:rFonts w:ascii="Arial" w:eastAsia="Times New Roman" w:hAnsi="Arial" w:cs="Arial"/>
          <w:sz w:val="24"/>
          <w:szCs w:val="24"/>
          <w:lang w:eastAsia="hr-HR"/>
        </w:rPr>
        <w:t>8</w:t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 rata grupe B i saldo iznosi </w:t>
      </w:r>
      <w:r w:rsidR="00B26608" w:rsidRPr="006858F9">
        <w:rPr>
          <w:rFonts w:ascii="Arial" w:eastAsia="Times New Roman" w:hAnsi="Arial" w:cs="Arial"/>
          <w:sz w:val="24"/>
          <w:szCs w:val="24"/>
          <w:lang w:eastAsia="hr-HR"/>
        </w:rPr>
        <w:t>483.527,54</w:t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 EUR, što ukupno čini saldo </w:t>
      </w:r>
      <w:r w:rsidR="00B26608" w:rsidRPr="006858F9">
        <w:rPr>
          <w:rFonts w:ascii="Arial" w:eastAsia="Times New Roman" w:hAnsi="Arial" w:cs="Arial"/>
          <w:sz w:val="24"/>
          <w:szCs w:val="24"/>
          <w:lang w:eastAsia="hr-HR"/>
        </w:rPr>
        <w:t>973.257,89</w:t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 EUR.</w:t>
      </w:r>
    </w:p>
    <w:p w:rsidR="00FC1404" w:rsidRPr="006858F9" w:rsidRDefault="00FC1404" w:rsidP="00F036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FC1404" w:rsidRPr="006858F9" w:rsidRDefault="00FC1404" w:rsidP="00F036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927E13" w:rsidRPr="006858F9" w:rsidRDefault="00927E13">
      <w:pPr>
        <w:spacing w:after="160" w:line="259" w:lineRule="auto"/>
        <w:rPr>
          <w:rFonts w:ascii="Arial" w:eastAsia="Times New Roman" w:hAnsi="Arial" w:cs="Arial"/>
          <w:b/>
          <w:sz w:val="28"/>
          <w:szCs w:val="28"/>
          <w:lang w:eastAsia="hr-HR"/>
        </w:rPr>
      </w:pPr>
      <w:r w:rsidRPr="006858F9">
        <w:rPr>
          <w:rFonts w:ascii="Arial" w:eastAsia="Times New Roman" w:hAnsi="Arial" w:cs="Arial"/>
          <w:b/>
          <w:sz w:val="28"/>
          <w:szCs w:val="28"/>
          <w:lang w:eastAsia="hr-HR"/>
        </w:rPr>
        <w:br w:type="page"/>
      </w:r>
    </w:p>
    <w:p w:rsidR="006B6115" w:rsidRPr="006858F9" w:rsidRDefault="006B6115" w:rsidP="006B611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hr-HR"/>
        </w:rPr>
      </w:pPr>
      <w:r w:rsidRPr="006858F9">
        <w:rPr>
          <w:rFonts w:ascii="Arial" w:eastAsia="Times New Roman" w:hAnsi="Arial" w:cs="Arial"/>
          <w:b/>
          <w:sz w:val="28"/>
          <w:szCs w:val="28"/>
          <w:lang w:eastAsia="hr-HR"/>
        </w:rPr>
        <w:lastRenderedPageBreak/>
        <w:t>V</w:t>
      </w:r>
      <w:r w:rsidRPr="006858F9">
        <w:rPr>
          <w:rFonts w:ascii="Arial" w:eastAsia="Times New Roman" w:hAnsi="Arial" w:cs="Arial"/>
          <w:b/>
          <w:sz w:val="28"/>
          <w:szCs w:val="28"/>
          <w:lang w:eastAsia="hr-HR"/>
        </w:rPr>
        <w:tab/>
        <w:t>Bilješke uz Bilancu</w:t>
      </w:r>
    </w:p>
    <w:p w:rsidR="006B6115" w:rsidRPr="006858F9" w:rsidRDefault="006B6115" w:rsidP="006B611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hr-HR"/>
        </w:rPr>
      </w:pPr>
      <w:r w:rsidRPr="006858F9">
        <w:rPr>
          <w:rFonts w:ascii="Arial" w:eastAsia="Times New Roman" w:hAnsi="Arial" w:cs="Arial"/>
          <w:b/>
          <w:sz w:val="28"/>
          <w:szCs w:val="28"/>
          <w:lang w:eastAsia="hr-HR"/>
        </w:rPr>
        <w:t>sa stanjem na dan 31. prosinca 202</w:t>
      </w:r>
      <w:r w:rsidR="00A03F99" w:rsidRPr="006858F9">
        <w:rPr>
          <w:rFonts w:ascii="Arial" w:eastAsia="Times New Roman" w:hAnsi="Arial" w:cs="Arial"/>
          <w:b/>
          <w:sz w:val="28"/>
          <w:szCs w:val="28"/>
          <w:lang w:eastAsia="hr-HR"/>
        </w:rPr>
        <w:t>4</w:t>
      </w:r>
      <w:r w:rsidRPr="006858F9">
        <w:rPr>
          <w:rFonts w:ascii="Arial" w:eastAsia="Times New Roman" w:hAnsi="Arial" w:cs="Arial"/>
          <w:b/>
          <w:sz w:val="28"/>
          <w:szCs w:val="28"/>
          <w:lang w:eastAsia="hr-HR"/>
        </w:rPr>
        <w:t>.</w:t>
      </w:r>
    </w:p>
    <w:p w:rsidR="006B6115" w:rsidRPr="006858F9" w:rsidRDefault="006B6115" w:rsidP="006B611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hr-HR"/>
        </w:rPr>
      </w:pPr>
    </w:p>
    <w:p w:rsidR="006B6115" w:rsidRPr="006858F9" w:rsidRDefault="006B6115" w:rsidP="006B611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sz w:val="24"/>
          <w:szCs w:val="20"/>
          <w:lang w:eastAsia="hr-HR"/>
        </w:rPr>
      </w:pPr>
      <w:r w:rsidRPr="006858F9">
        <w:rPr>
          <w:rFonts w:ascii="Arial" w:eastAsia="Times New Roman" w:hAnsi="Arial" w:cs="Times New Roman"/>
          <w:sz w:val="24"/>
          <w:szCs w:val="20"/>
          <w:lang w:eastAsia="hr-HR"/>
        </w:rPr>
        <w:t>Prema podacima iz Bilance na dan 31. prosinca 202</w:t>
      </w:r>
      <w:r w:rsidR="00A03F99" w:rsidRPr="006858F9">
        <w:rPr>
          <w:rFonts w:ascii="Arial" w:eastAsia="Times New Roman" w:hAnsi="Arial" w:cs="Times New Roman"/>
          <w:sz w:val="24"/>
          <w:szCs w:val="20"/>
          <w:lang w:eastAsia="hr-HR"/>
        </w:rPr>
        <w:t>4</w:t>
      </w:r>
      <w:r w:rsidRPr="006858F9">
        <w:rPr>
          <w:rFonts w:ascii="Arial" w:eastAsia="Times New Roman" w:hAnsi="Arial" w:cs="Times New Roman"/>
          <w:sz w:val="24"/>
          <w:szCs w:val="20"/>
          <w:lang w:eastAsia="hr-HR"/>
        </w:rPr>
        <w:t xml:space="preserve">., ukupna vrijednost imovine te obveza i vlastitih izvora iskazana je u iznosu od </w:t>
      </w:r>
      <w:r w:rsidR="00235FBB" w:rsidRPr="006858F9">
        <w:rPr>
          <w:rFonts w:ascii="Arial" w:eastAsia="Times New Roman" w:hAnsi="Arial" w:cs="Times New Roman"/>
          <w:sz w:val="24"/>
          <w:szCs w:val="20"/>
          <w:lang w:eastAsia="hr-HR"/>
        </w:rPr>
        <w:t>1.218.890.966,78</w:t>
      </w:r>
      <w:r w:rsidRPr="006858F9">
        <w:rPr>
          <w:rFonts w:ascii="Arial" w:eastAsia="Times New Roman" w:hAnsi="Arial" w:cs="Times New Roman"/>
          <w:sz w:val="24"/>
          <w:szCs w:val="20"/>
          <w:lang w:eastAsia="hr-HR"/>
        </w:rPr>
        <w:t xml:space="preserve"> </w:t>
      </w:r>
      <w:r w:rsidR="00976415" w:rsidRPr="006858F9">
        <w:rPr>
          <w:rFonts w:ascii="Arial" w:eastAsia="Times New Roman" w:hAnsi="Arial" w:cs="Times New Roman"/>
          <w:sz w:val="24"/>
          <w:szCs w:val="20"/>
          <w:lang w:eastAsia="hr-HR"/>
        </w:rPr>
        <w:t>EUR</w:t>
      </w:r>
      <w:r w:rsidRPr="006858F9">
        <w:rPr>
          <w:rFonts w:ascii="Arial" w:eastAsia="Times New Roman" w:hAnsi="Arial" w:cs="Times New Roman"/>
          <w:sz w:val="24"/>
          <w:szCs w:val="20"/>
          <w:lang w:eastAsia="hr-HR"/>
        </w:rPr>
        <w:t xml:space="preserve"> (</w:t>
      </w:r>
      <w:r w:rsidR="00BE3205" w:rsidRPr="006858F9">
        <w:rPr>
          <w:rFonts w:ascii="Arial" w:eastAsia="Times New Roman" w:hAnsi="Arial" w:cs="Times New Roman"/>
          <w:sz w:val="24"/>
          <w:szCs w:val="20"/>
          <w:lang w:eastAsia="hr-HR"/>
        </w:rPr>
        <w:t>ŠIFRA B</w:t>
      </w:r>
      <w:r w:rsidRPr="006858F9">
        <w:rPr>
          <w:rFonts w:ascii="Arial" w:eastAsia="Times New Roman" w:hAnsi="Arial" w:cs="Times New Roman"/>
          <w:sz w:val="24"/>
          <w:szCs w:val="20"/>
          <w:lang w:eastAsia="hr-HR"/>
        </w:rPr>
        <w:t xml:space="preserve">001 i </w:t>
      </w:r>
      <w:r w:rsidR="00BE3205" w:rsidRPr="006858F9">
        <w:rPr>
          <w:rFonts w:ascii="Arial" w:eastAsia="Times New Roman" w:hAnsi="Arial" w:cs="Times New Roman"/>
          <w:sz w:val="24"/>
          <w:szCs w:val="20"/>
          <w:lang w:eastAsia="hr-HR"/>
        </w:rPr>
        <w:t>B003</w:t>
      </w:r>
      <w:r w:rsidRPr="006858F9">
        <w:rPr>
          <w:rFonts w:ascii="Arial" w:eastAsia="Times New Roman" w:hAnsi="Arial" w:cs="Times New Roman"/>
          <w:sz w:val="24"/>
          <w:szCs w:val="20"/>
          <w:lang w:eastAsia="hr-HR"/>
        </w:rPr>
        <w:t xml:space="preserve">). </w:t>
      </w:r>
    </w:p>
    <w:p w:rsidR="006B6115" w:rsidRPr="006858F9" w:rsidRDefault="006B6115" w:rsidP="006B6115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r-HR"/>
        </w:rPr>
      </w:pPr>
      <w:r w:rsidRPr="006858F9">
        <w:rPr>
          <w:rFonts w:ascii="Arial" w:eastAsia="Times New Roman" w:hAnsi="Arial" w:cs="Times New Roman"/>
          <w:sz w:val="24"/>
          <w:szCs w:val="20"/>
          <w:lang w:eastAsia="hr-HR"/>
        </w:rPr>
        <w:t xml:space="preserve">Imovina se odnosi na nefinancijsku imovinu u iznosu </w:t>
      </w:r>
      <w:r w:rsidRPr="006858F9">
        <w:rPr>
          <w:rFonts w:ascii="Arial" w:eastAsia="Times New Roman" w:hAnsi="Arial" w:cs="Times New Roman"/>
          <w:sz w:val="24"/>
          <w:szCs w:val="24"/>
          <w:lang w:eastAsia="hr-HR"/>
        </w:rPr>
        <w:t xml:space="preserve">od </w:t>
      </w:r>
      <w:r w:rsidR="00235FBB" w:rsidRPr="006858F9">
        <w:rPr>
          <w:rFonts w:ascii="Arial" w:eastAsia="Times New Roman" w:hAnsi="Arial" w:cs="Arial"/>
          <w:bCs/>
          <w:sz w:val="24"/>
          <w:szCs w:val="24"/>
          <w:lang w:eastAsia="hr-HR"/>
        </w:rPr>
        <w:t>127.167.654,76</w:t>
      </w:r>
      <w:r w:rsidRPr="006858F9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 </w:t>
      </w:r>
      <w:r w:rsidR="00976415" w:rsidRPr="006858F9">
        <w:rPr>
          <w:rFonts w:ascii="Arial" w:eastAsia="Times New Roman" w:hAnsi="Arial" w:cs="Times New Roman"/>
          <w:sz w:val="24"/>
          <w:szCs w:val="24"/>
          <w:lang w:eastAsia="hr-HR"/>
        </w:rPr>
        <w:t>EUR</w:t>
      </w:r>
      <w:r w:rsidRPr="006858F9">
        <w:rPr>
          <w:rFonts w:ascii="Arial" w:eastAsia="Times New Roman" w:hAnsi="Arial" w:cs="Times New Roman"/>
          <w:sz w:val="24"/>
          <w:szCs w:val="24"/>
          <w:lang w:eastAsia="hr-HR"/>
        </w:rPr>
        <w:t xml:space="preserve"> (</w:t>
      </w:r>
      <w:r w:rsidR="00BE3205" w:rsidRPr="006858F9">
        <w:rPr>
          <w:rFonts w:ascii="Arial" w:eastAsia="Times New Roman" w:hAnsi="Arial" w:cs="Times New Roman"/>
          <w:sz w:val="24"/>
          <w:szCs w:val="24"/>
          <w:lang w:eastAsia="hr-HR"/>
        </w:rPr>
        <w:t>ŠIFRA B</w:t>
      </w:r>
      <w:r w:rsidRPr="006858F9">
        <w:rPr>
          <w:rFonts w:ascii="Arial" w:eastAsia="Times New Roman" w:hAnsi="Arial" w:cs="Times New Roman"/>
          <w:sz w:val="24"/>
          <w:szCs w:val="24"/>
          <w:lang w:eastAsia="hr-HR"/>
        </w:rPr>
        <w:t xml:space="preserve">002), te financijsku imovinu u iznosu od </w:t>
      </w:r>
      <w:r w:rsidR="00235FBB" w:rsidRPr="006858F9">
        <w:rPr>
          <w:rFonts w:ascii="Arial" w:eastAsia="Times New Roman" w:hAnsi="Arial" w:cs="Times New Roman"/>
          <w:sz w:val="24"/>
          <w:szCs w:val="24"/>
          <w:lang w:eastAsia="hr-HR"/>
        </w:rPr>
        <w:t>1.091.723.312,02</w:t>
      </w:r>
      <w:r w:rsidRPr="006858F9">
        <w:rPr>
          <w:rFonts w:ascii="Arial" w:eastAsia="Times New Roman" w:hAnsi="Arial" w:cs="Times New Roman"/>
          <w:sz w:val="24"/>
          <w:szCs w:val="24"/>
          <w:lang w:eastAsia="hr-HR"/>
        </w:rPr>
        <w:t xml:space="preserve"> </w:t>
      </w:r>
      <w:r w:rsidR="00976415" w:rsidRPr="006858F9">
        <w:rPr>
          <w:rFonts w:ascii="Arial" w:eastAsia="Times New Roman" w:hAnsi="Arial" w:cs="Times New Roman"/>
          <w:sz w:val="24"/>
          <w:szCs w:val="24"/>
          <w:lang w:eastAsia="hr-HR"/>
        </w:rPr>
        <w:t>EUR</w:t>
      </w:r>
      <w:r w:rsidRPr="006858F9">
        <w:rPr>
          <w:rFonts w:ascii="Arial" w:eastAsia="Times New Roman" w:hAnsi="Arial" w:cs="Times New Roman"/>
          <w:sz w:val="24"/>
          <w:szCs w:val="24"/>
          <w:lang w:eastAsia="hr-HR"/>
        </w:rPr>
        <w:t xml:space="preserve"> (</w:t>
      </w:r>
      <w:r w:rsidR="00BE3205" w:rsidRPr="006858F9">
        <w:rPr>
          <w:rFonts w:ascii="Arial" w:eastAsia="Times New Roman" w:hAnsi="Arial" w:cs="Times New Roman"/>
          <w:sz w:val="24"/>
          <w:szCs w:val="24"/>
          <w:lang w:eastAsia="hr-HR"/>
        </w:rPr>
        <w:t>ŠIFRA 1</w:t>
      </w:r>
      <w:r w:rsidRPr="006858F9">
        <w:rPr>
          <w:rFonts w:ascii="Arial" w:eastAsia="Times New Roman" w:hAnsi="Arial" w:cs="Times New Roman"/>
          <w:sz w:val="24"/>
          <w:szCs w:val="24"/>
          <w:lang w:eastAsia="hr-HR"/>
        </w:rPr>
        <w:t>).</w:t>
      </w:r>
    </w:p>
    <w:p w:rsidR="006B6115" w:rsidRPr="006858F9" w:rsidRDefault="006B6115" w:rsidP="006B611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r-HR"/>
        </w:rPr>
      </w:pPr>
      <w:r w:rsidRPr="006858F9">
        <w:rPr>
          <w:rFonts w:ascii="Arial" w:eastAsia="Times New Roman" w:hAnsi="Arial" w:cs="Times New Roman"/>
          <w:sz w:val="24"/>
          <w:szCs w:val="24"/>
          <w:lang w:eastAsia="hr-HR"/>
        </w:rPr>
        <w:t xml:space="preserve">Obveze i vlastiti izvori u iznosu od </w:t>
      </w:r>
      <w:r w:rsidR="00235FBB" w:rsidRPr="006858F9">
        <w:rPr>
          <w:rFonts w:ascii="Arial" w:eastAsia="Times New Roman" w:hAnsi="Arial" w:cs="Times New Roman"/>
          <w:sz w:val="24"/>
          <w:szCs w:val="24"/>
          <w:lang w:eastAsia="hr-HR"/>
        </w:rPr>
        <w:t>1.218.890.966,78</w:t>
      </w:r>
      <w:r w:rsidRPr="006858F9">
        <w:rPr>
          <w:rFonts w:ascii="Arial" w:eastAsia="Times New Roman" w:hAnsi="Arial" w:cs="Times New Roman"/>
          <w:sz w:val="24"/>
          <w:szCs w:val="24"/>
          <w:lang w:eastAsia="hr-HR"/>
        </w:rPr>
        <w:t xml:space="preserve"> </w:t>
      </w:r>
      <w:r w:rsidR="00976415" w:rsidRPr="006858F9">
        <w:rPr>
          <w:rFonts w:ascii="Arial" w:eastAsia="Times New Roman" w:hAnsi="Arial" w:cs="Times New Roman"/>
          <w:sz w:val="24"/>
          <w:szCs w:val="24"/>
          <w:lang w:eastAsia="hr-HR"/>
        </w:rPr>
        <w:t>EUR</w:t>
      </w:r>
      <w:r w:rsidRPr="006858F9">
        <w:rPr>
          <w:rFonts w:ascii="Arial" w:eastAsia="Times New Roman" w:hAnsi="Arial" w:cs="Times New Roman"/>
          <w:sz w:val="24"/>
          <w:szCs w:val="24"/>
          <w:lang w:eastAsia="hr-HR"/>
        </w:rPr>
        <w:t xml:space="preserve"> (</w:t>
      </w:r>
      <w:r w:rsidR="00BE3205" w:rsidRPr="006858F9">
        <w:rPr>
          <w:rFonts w:ascii="Arial" w:eastAsia="Times New Roman" w:hAnsi="Arial" w:cs="Times New Roman"/>
          <w:sz w:val="24"/>
          <w:szCs w:val="24"/>
          <w:lang w:eastAsia="hr-HR"/>
        </w:rPr>
        <w:t>ŠIFRA B003</w:t>
      </w:r>
      <w:r w:rsidRPr="006858F9">
        <w:rPr>
          <w:rFonts w:ascii="Arial" w:eastAsia="Times New Roman" w:hAnsi="Arial" w:cs="Times New Roman"/>
          <w:sz w:val="24"/>
          <w:szCs w:val="24"/>
          <w:lang w:eastAsia="hr-HR"/>
        </w:rPr>
        <w:t xml:space="preserve">) odnose se na </w:t>
      </w:r>
      <w:r w:rsidR="00F169AA" w:rsidRPr="006858F9">
        <w:rPr>
          <w:rFonts w:ascii="Arial" w:eastAsia="Times New Roman" w:hAnsi="Arial" w:cs="Times New Roman"/>
          <w:sz w:val="24"/>
          <w:szCs w:val="24"/>
          <w:lang w:eastAsia="hr-HR"/>
        </w:rPr>
        <w:t xml:space="preserve">obveze u iznosu </w:t>
      </w:r>
      <w:r w:rsidR="00235FBB" w:rsidRPr="006858F9">
        <w:rPr>
          <w:rFonts w:ascii="Arial" w:eastAsia="Times New Roman" w:hAnsi="Arial" w:cs="Times New Roman"/>
          <w:sz w:val="24"/>
          <w:szCs w:val="24"/>
          <w:lang w:eastAsia="hr-HR"/>
        </w:rPr>
        <w:t>775.795.697,84</w:t>
      </w:r>
      <w:r w:rsidR="00F169AA" w:rsidRPr="006858F9">
        <w:rPr>
          <w:rFonts w:ascii="Arial" w:eastAsia="Times New Roman" w:hAnsi="Arial" w:cs="Times New Roman"/>
          <w:sz w:val="24"/>
          <w:szCs w:val="24"/>
          <w:lang w:eastAsia="hr-HR"/>
        </w:rPr>
        <w:t xml:space="preserve"> </w:t>
      </w:r>
      <w:r w:rsidR="00976415" w:rsidRPr="006858F9">
        <w:rPr>
          <w:rFonts w:ascii="Arial" w:eastAsia="Times New Roman" w:hAnsi="Arial" w:cs="Times New Roman"/>
          <w:sz w:val="24"/>
          <w:szCs w:val="24"/>
          <w:lang w:eastAsia="hr-HR"/>
        </w:rPr>
        <w:t>EUR</w:t>
      </w:r>
      <w:r w:rsidR="00F169AA" w:rsidRPr="006858F9">
        <w:rPr>
          <w:rFonts w:ascii="Arial" w:eastAsia="Times New Roman" w:hAnsi="Arial" w:cs="Times New Roman"/>
          <w:sz w:val="24"/>
          <w:szCs w:val="24"/>
          <w:lang w:eastAsia="hr-HR"/>
        </w:rPr>
        <w:t xml:space="preserve"> (ŠIFRA 2) i </w:t>
      </w:r>
      <w:r w:rsidRPr="006858F9">
        <w:rPr>
          <w:rFonts w:ascii="Arial" w:eastAsia="Times New Roman" w:hAnsi="Arial" w:cs="Times New Roman"/>
          <w:sz w:val="24"/>
          <w:szCs w:val="24"/>
          <w:lang w:eastAsia="hr-HR"/>
        </w:rPr>
        <w:t xml:space="preserve">vlastite izvore u iznosu </w:t>
      </w:r>
      <w:r w:rsidR="00235FBB" w:rsidRPr="006858F9">
        <w:rPr>
          <w:rFonts w:ascii="Arial" w:eastAsia="Times New Roman" w:hAnsi="Arial" w:cs="Times New Roman"/>
          <w:sz w:val="24"/>
          <w:szCs w:val="24"/>
          <w:lang w:eastAsia="hr-HR"/>
        </w:rPr>
        <w:t>443.095.268,94</w:t>
      </w:r>
      <w:r w:rsidRPr="006858F9">
        <w:rPr>
          <w:rFonts w:ascii="Arial" w:eastAsia="Times New Roman" w:hAnsi="Arial" w:cs="Times New Roman"/>
          <w:sz w:val="24"/>
          <w:szCs w:val="24"/>
          <w:lang w:eastAsia="hr-HR"/>
        </w:rPr>
        <w:t xml:space="preserve"> </w:t>
      </w:r>
      <w:r w:rsidR="00976415" w:rsidRPr="006858F9">
        <w:rPr>
          <w:rFonts w:ascii="Arial" w:eastAsia="Times New Roman" w:hAnsi="Arial" w:cs="Times New Roman"/>
          <w:sz w:val="24"/>
          <w:szCs w:val="24"/>
          <w:lang w:eastAsia="hr-HR"/>
        </w:rPr>
        <w:t>EUR</w:t>
      </w:r>
      <w:r w:rsidRPr="006858F9">
        <w:rPr>
          <w:rFonts w:ascii="Arial" w:eastAsia="Times New Roman" w:hAnsi="Arial" w:cs="Times New Roman"/>
          <w:sz w:val="24"/>
          <w:szCs w:val="24"/>
          <w:lang w:eastAsia="hr-HR"/>
        </w:rPr>
        <w:t xml:space="preserve"> (</w:t>
      </w:r>
      <w:r w:rsidR="00BE3205" w:rsidRPr="006858F9">
        <w:rPr>
          <w:rFonts w:ascii="Arial" w:eastAsia="Times New Roman" w:hAnsi="Arial" w:cs="Times New Roman"/>
          <w:sz w:val="24"/>
          <w:szCs w:val="24"/>
          <w:lang w:eastAsia="hr-HR"/>
        </w:rPr>
        <w:t>ŠIFRA 9</w:t>
      </w:r>
      <w:r w:rsidR="00F169AA" w:rsidRPr="006858F9">
        <w:rPr>
          <w:rFonts w:ascii="Arial" w:eastAsia="Times New Roman" w:hAnsi="Arial" w:cs="Times New Roman"/>
          <w:sz w:val="24"/>
          <w:szCs w:val="24"/>
          <w:lang w:eastAsia="hr-HR"/>
        </w:rPr>
        <w:t>)</w:t>
      </w:r>
      <w:r w:rsidRPr="006858F9">
        <w:rPr>
          <w:rFonts w:ascii="Arial" w:eastAsia="Times New Roman" w:hAnsi="Arial" w:cs="Times New Roman"/>
          <w:sz w:val="24"/>
          <w:szCs w:val="24"/>
          <w:lang w:eastAsia="hr-HR"/>
        </w:rPr>
        <w:t>.</w:t>
      </w:r>
    </w:p>
    <w:p w:rsidR="00F169AA" w:rsidRPr="006858F9" w:rsidRDefault="00F169AA" w:rsidP="006B611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r-HR"/>
        </w:rPr>
      </w:pPr>
    </w:p>
    <w:p w:rsidR="00235FBB" w:rsidRPr="006858F9" w:rsidRDefault="00801083" w:rsidP="006B611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r-HR"/>
        </w:rPr>
      </w:pPr>
      <w:r w:rsidRPr="006858F9">
        <w:rPr>
          <w:rFonts w:ascii="Arial" w:eastAsia="Times New Roman" w:hAnsi="Arial" w:cs="Times New Roman"/>
          <w:sz w:val="24"/>
          <w:szCs w:val="24"/>
          <w:lang w:eastAsia="hr-HR"/>
        </w:rPr>
        <w:t xml:space="preserve">Nefinancijska imovina (ŠIFRA B002) </w:t>
      </w:r>
      <w:r w:rsidR="002F0CB4" w:rsidRPr="006858F9">
        <w:rPr>
          <w:rFonts w:ascii="Arial" w:eastAsia="Times New Roman" w:hAnsi="Arial" w:cs="Times New Roman"/>
          <w:sz w:val="24"/>
          <w:szCs w:val="24"/>
          <w:lang w:eastAsia="hr-HR"/>
        </w:rPr>
        <w:t xml:space="preserve">povećana 4,1% u odnosu na </w:t>
      </w:r>
      <w:r w:rsidR="002A522C" w:rsidRPr="006858F9">
        <w:rPr>
          <w:rFonts w:ascii="Arial" w:eastAsia="Times New Roman" w:hAnsi="Arial" w:cs="Times New Roman"/>
          <w:sz w:val="24"/>
          <w:szCs w:val="24"/>
          <w:lang w:eastAsia="hr-HR"/>
        </w:rPr>
        <w:t xml:space="preserve">prethodno </w:t>
      </w:r>
      <w:r w:rsidR="002F0CB4" w:rsidRPr="006858F9">
        <w:rPr>
          <w:rFonts w:ascii="Arial" w:eastAsia="Times New Roman" w:hAnsi="Arial" w:cs="Times New Roman"/>
          <w:sz w:val="24"/>
          <w:szCs w:val="24"/>
          <w:lang w:eastAsia="hr-HR"/>
        </w:rPr>
        <w:t>izvještajno razdoblje</w:t>
      </w:r>
      <w:r w:rsidR="00476FC0" w:rsidRPr="006858F9">
        <w:rPr>
          <w:rFonts w:ascii="Arial" w:eastAsia="Times New Roman" w:hAnsi="Arial" w:cs="Times New Roman"/>
          <w:sz w:val="24"/>
          <w:szCs w:val="24"/>
          <w:lang w:eastAsia="hr-HR"/>
        </w:rPr>
        <w:t>, a</w:t>
      </w:r>
      <w:r w:rsidR="002F0CB4" w:rsidRPr="006858F9">
        <w:rPr>
          <w:rFonts w:ascii="Arial" w:eastAsia="Times New Roman" w:hAnsi="Arial" w:cs="Times New Roman"/>
          <w:sz w:val="24"/>
          <w:szCs w:val="24"/>
          <w:lang w:eastAsia="hr-HR"/>
        </w:rPr>
        <w:t xml:space="preserve"> sastoji se od materijalno značajnijih stavaka:</w:t>
      </w:r>
    </w:p>
    <w:p w:rsidR="002F0CB4" w:rsidRPr="006858F9" w:rsidRDefault="002F0CB4" w:rsidP="002F0CB4">
      <w:pPr>
        <w:pStyle w:val="Odlomakpopisa"/>
        <w:widowControl w:val="0"/>
        <w:numPr>
          <w:ilvl w:val="0"/>
          <w:numId w:val="4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r-HR"/>
        </w:rPr>
      </w:pPr>
      <w:r w:rsidRPr="006858F9">
        <w:rPr>
          <w:rFonts w:ascii="Arial" w:eastAsia="Times New Roman" w:hAnsi="Arial" w:cs="Times New Roman"/>
          <w:sz w:val="24"/>
          <w:szCs w:val="24"/>
          <w:lang w:eastAsia="hr-HR"/>
        </w:rPr>
        <w:t>povećanja vrijednosti nematerijalne imovine u iznosu od 83.748,04 EUR većim dijelom zbog uređenja Centra za razvoj karijera u Područnoj službi u Osijeku i Rijeci te projektu sustava tehničke zaštite za arhivske prostore u Zagrebu, Dubrovniku, Virovitici  i Valpovu,</w:t>
      </w:r>
    </w:p>
    <w:p w:rsidR="002F0CB4" w:rsidRPr="006858F9" w:rsidRDefault="002F0CB4" w:rsidP="002F0CB4">
      <w:pPr>
        <w:pStyle w:val="Odlomakpopisa"/>
        <w:widowControl w:val="0"/>
        <w:numPr>
          <w:ilvl w:val="0"/>
          <w:numId w:val="4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r-HR"/>
        </w:rPr>
      </w:pPr>
      <w:r w:rsidRPr="006858F9">
        <w:rPr>
          <w:rFonts w:ascii="Arial" w:eastAsia="Times New Roman" w:hAnsi="Arial" w:cs="Times New Roman"/>
          <w:sz w:val="24"/>
          <w:szCs w:val="24"/>
          <w:lang w:eastAsia="hr-HR"/>
        </w:rPr>
        <w:t>povećanja vrijednosti poslovnih objekata u iznosu od 3.042.942,32 EUR najvećim dijelom zbog okončanja radova na rekonstrukciji instalacija u Domu za starije i nemoćne osobe u Petrinji,</w:t>
      </w:r>
    </w:p>
    <w:p w:rsidR="002F0CB4" w:rsidRPr="006858F9" w:rsidRDefault="002F0CB4" w:rsidP="00476FC0">
      <w:pPr>
        <w:pStyle w:val="Odlomakpopisa"/>
        <w:widowControl w:val="0"/>
        <w:numPr>
          <w:ilvl w:val="0"/>
          <w:numId w:val="4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r-HR"/>
        </w:rPr>
      </w:pPr>
      <w:r w:rsidRPr="006858F9">
        <w:rPr>
          <w:rFonts w:ascii="Arial" w:eastAsia="Times New Roman" w:hAnsi="Arial" w:cs="Times New Roman"/>
          <w:sz w:val="24"/>
          <w:szCs w:val="24"/>
          <w:lang w:eastAsia="hr-HR"/>
        </w:rPr>
        <w:t xml:space="preserve">povećanja vrijednosti uredske opreme i namještaja u iznosu od 3.699.747,87 EUR najvećim dijelom zbog  nabave  informatičke opreme putem financijskog leasinga,  nabavu opreme za mrežnu sigurnost, </w:t>
      </w:r>
      <w:r w:rsidR="00476FC0" w:rsidRPr="006858F9">
        <w:rPr>
          <w:rFonts w:ascii="Arial" w:eastAsia="Times New Roman" w:hAnsi="Arial" w:cs="Times New Roman"/>
          <w:sz w:val="24"/>
          <w:szCs w:val="24"/>
          <w:lang w:eastAsia="hr-HR"/>
        </w:rPr>
        <w:t xml:space="preserve">IBM središnjeg računala </w:t>
      </w:r>
      <w:r w:rsidRPr="006858F9">
        <w:rPr>
          <w:rFonts w:ascii="Arial" w:eastAsia="Times New Roman" w:hAnsi="Arial" w:cs="Times New Roman"/>
          <w:sz w:val="24"/>
          <w:szCs w:val="24"/>
          <w:lang w:eastAsia="hr-HR"/>
        </w:rPr>
        <w:t>i osobnih računala,</w:t>
      </w:r>
    </w:p>
    <w:p w:rsidR="002F0CB4" w:rsidRPr="006858F9" w:rsidRDefault="002F0CB4" w:rsidP="002F0CB4">
      <w:pPr>
        <w:pStyle w:val="Odlomakpopisa"/>
        <w:widowControl w:val="0"/>
        <w:numPr>
          <w:ilvl w:val="0"/>
          <w:numId w:val="4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r-HR"/>
        </w:rPr>
      </w:pPr>
      <w:r w:rsidRPr="006858F9">
        <w:rPr>
          <w:rFonts w:ascii="Arial" w:eastAsia="Times New Roman" w:hAnsi="Arial" w:cs="Times New Roman"/>
          <w:sz w:val="24"/>
          <w:szCs w:val="24"/>
          <w:lang w:eastAsia="hr-HR"/>
        </w:rPr>
        <w:t xml:space="preserve">povećanja vrijednosti građevinskih objekata u pripremi u iznosu od 1.145.815,72 EUR </w:t>
      </w:r>
      <w:r w:rsidR="00C132E0" w:rsidRPr="006858F9">
        <w:rPr>
          <w:rFonts w:ascii="Arial" w:eastAsia="Times New Roman" w:hAnsi="Arial" w:cs="Times New Roman"/>
          <w:sz w:val="24"/>
          <w:szCs w:val="24"/>
          <w:lang w:eastAsia="hr-HR"/>
        </w:rPr>
        <w:t>zbog izvođenja</w:t>
      </w:r>
      <w:r w:rsidRPr="006858F9">
        <w:rPr>
          <w:rFonts w:ascii="Arial" w:eastAsia="Times New Roman" w:hAnsi="Arial" w:cs="Times New Roman"/>
          <w:sz w:val="24"/>
          <w:szCs w:val="24"/>
          <w:lang w:eastAsia="hr-HR"/>
        </w:rPr>
        <w:t xml:space="preserve"> radova na energetskoj obnovi i uređe</w:t>
      </w:r>
      <w:r w:rsidR="00C132E0" w:rsidRPr="006858F9">
        <w:rPr>
          <w:rFonts w:ascii="Arial" w:eastAsia="Times New Roman" w:hAnsi="Arial" w:cs="Times New Roman"/>
          <w:sz w:val="24"/>
          <w:szCs w:val="24"/>
          <w:lang w:eastAsia="hr-HR"/>
        </w:rPr>
        <w:t>nju poslovne zgrade u Bjelovaru te rekonstrukcije</w:t>
      </w:r>
      <w:r w:rsidRPr="006858F9">
        <w:rPr>
          <w:rFonts w:ascii="Arial" w:eastAsia="Times New Roman" w:hAnsi="Arial" w:cs="Times New Roman"/>
          <w:sz w:val="24"/>
          <w:szCs w:val="24"/>
          <w:lang w:eastAsia="hr-HR"/>
        </w:rPr>
        <w:t xml:space="preserve"> poslovn</w:t>
      </w:r>
      <w:r w:rsidR="00C132E0" w:rsidRPr="006858F9">
        <w:rPr>
          <w:rFonts w:ascii="Arial" w:eastAsia="Times New Roman" w:hAnsi="Arial" w:cs="Times New Roman"/>
          <w:sz w:val="24"/>
          <w:szCs w:val="24"/>
          <w:lang w:eastAsia="hr-HR"/>
        </w:rPr>
        <w:t>ih zgrada</w:t>
      </w:r>
      <w:r w:rsidRPr="006858F9">
        <w:rPr>
          <w:rFonts w:ascii="Arial" w:eastAsia="Times New Roman" w:hAnsi="Arial" w:cs="Times New Roman"/>
          <w:sz w:val="24"/>
          <w:szCs w:val="24"/>
          <w:lang w:eastAsia="hr-HR"/>
        </w:rPr>
        <w:t xml:space="preserve"> u Šibeniku, Požegi, Makarskoj, Virovitici, Vinkovcima i Slavonskom Brodu</w:t>
      </w:r>
      <w:r w:rsidR="00C132E0" w:rsidRPr="006858F9">
        <w:rPr>
          <w:rFonts w:ascii="Arial" w:eastAsia="Times New Roman" w:hAnsi="Arial" w:cs="Times New Roman"/>
          <w:sz w:val="24"/>
          <w:szCs w:val="24"/>
          <w:lang w:eastAsia="hr-HR"/>
        </w:rPr>
        <w:t>,</w:t>
      </w:r>
    </w:p>
    <w:p w:rsidR="00C132E0" w:rsidRPr="006858F9" w:rsidRDefault="00C132E0" w:rsidP="00C132E0">
      <w:pPr>
        <w:pStyle w:val="Odlomakpopisa"/>
        <w:widowControl w:val="0"/>
        <w:numPr>
          <w:ilvl w:val="0"/>
          <w:numId w:val="4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r-HR"/>
        </w:rPr>
      </w:pPr>
      <w:r w:rsidRPr="006858F9">
        <w:rPr>
          <w:rFonts w:ascii="Arial" w:eastAsia="Times New Roman" w:hAnsi="Arial" w:cs="Times New Roman"/>
          <w:sz w:val="24"/>
          <w:szCs w:val="24"/>
          <w:lang w:eastAsia="hr-HR"/>
        </w:rPr>
        <w:t>smanjenja vrijednosti stambenih objekata u iznosu od 439.559,66 EUR zbog prodaje 17 stanova u vlasništvu Zavoda.</w:t>
      </w:r>
    </w:p>
    <w:p w:rsidR="00C132E0" w:rsidRPr="006858F9" w:rsidRDefault="00C132E0" w:rsidP="00C132E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r-HR"/>
        </w:rPr>
      </w:pPr>
    </w:p>
    <w:p w:rsidR="00C132E0" w:rsidRPr="006858F9" w:rsidRDefault="00C132E0" w:rsidP="00C132E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r-HR"/>
        </w:rPr>
      </w:pPr>
      <w:r w:rsidRPr="006858F9">
        <w:rPr>
          <w:rFonts w:ascii="Arial" w:eastAsia="Times New Roman" w:hAnsi="Arial" w:cs="Times New Roman"/>
          <w:sz w:val="24"/>
          <w:szCs w:val="24"/>
          <w:lang w:eastAsia="hr-HR"/>
        </w:rPr>
        <w:t>Financijska imovina (ŠIFRA 1) povećana 7,9% u odnosu na izvještajno razdoblje prethodne godine</w:t>
      </w:r>
      <w:r w:rsidR="00476FC0" w:rsidRPr="006858F9">
        <w:rPr>
          <w:rFonts w:ascii="Arial" w:eastAsia="Times New Roman" w:hAnsi="Arial" w:cs="Times New Roman"/>
          <w:sz w:val="24"/>
          <w:szCs w:val="24"/>
          <w:lang w:eastAsia="hr-HR"/>
        </w:rPr>
        <w:t>, a</w:t>
      </w:r>
      <w:r w:rsidRPr="006858F9">
        <w:rPr>
          <w:rFonts w:ascii="Arial" w:eastAsia="Times New Roman" w:hAnsi="Arial" w:cs="Times New Roman"/>
          <w:sz w:val="24"/>
          <w:szCs w:val="24"/>
          <w:lang w:eastAsia="hr-HR"/>
        </w:rPr>
        <w:t xml:space="preserve"> sastoji se od materijalno značajnijih stavaka:</w:t>
      </w:r>
    </w:p>
    <w:p w:rsidR="00EE6E2B" w:rsidRPr="006858F9" w:rsidRDefault="00036232" w:rsidP="00EE6E2B">
      <w:pPr>
        <w:pStyle w:val="Odlomakpopisa"/>
        <w:widowControl w:val="0"/>
        <w:numPr>
          <w:ilvl w:val="0"/>
          <w:numId w:val="4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r-HR"/>
        </w:rPr>
      </w:pPr>
      <w:r w:rsidRPr="006858F9">
        <w:rPr>
          <w:rFonts w:ascii="Arial" w:eastAsia="Times New Roman" w:hAnsi="Arial" w:cs="Times New Roman"/>
          <w:sz w:val="24"/>
          <w:szCs w:val="24"/>
          <w:lang w:eastAsia="hr-HR"/>
        </w:rPr>
        <w:t>d</w:t>
      </w:r>
      <w:r w:rsidR="00EE6E2B" w:rsidRPr="006858F9">
        <w:rPr>
          <w:rFonts w:ascii="Arial" w:eastAsia="Times New Roman" w:hAnsi="Arial" w:cs="Times New Roman"/>
          <w:sz w:val="24"/>
          <w:szCs w:val="24"/>
          <w:lang w:eastAsia="hr-HR"/>
        </w:rPr>
        <w:t>epozit</w:t>
      </w:r>
      <w:r w:rsidRPr="006858F9">
        <w:rPr>
          <w:rFonts w:ascii="Arial" w:eastAsia="Times New Roman" w:hAnsi="Arial" w:cs="Times New Roman"/>
          <w:sz w:val="24"/>
          <w:szCs w:val="24"/>
          <w:lang w:eastAsia="hr-HR"/>
        </w:rPr>
        <w:t>i</w:t>
      </w:r>
      <w:r w:rsidR="00EE6E2B" w:rsidRPr="006858F9">
        <w:rPr>
          <w:rFonts w:ascii="Arial" w:eastAsia="Times New Roman" w:hAnsi="Arial" w:cs="Times New Roman"/>
          <w:sz w:val="24"/>
          <w:szCs w:val="24"/>
          <w:lang w:eastAsia="hr-HR"/>
        </w:rPr>
        <w:t xml:space="preserve"> u kreditnim i ostalim financijskim institucijama (ŠIFRA 121) smanjenih 16,5% zbog oslobođenja depozita kod Zagrebačke banke d.d. po stambenim kreditima zaposlenicima Zavoda, a koji je uplaćen 2024. godine na račun državnog proračuna,</w:t>
      </w:r>
    </w:p>
    <w:p w:rsidR="00EE6E2B" w:rsidRPr="006858F9" w:rsidRDefault="00036232" w:rsidP="00036232">
      <w:pPr>
        <w:pStyle w:val="Odlomakpopisa"/>
        <w:widowControl w:val="0"/>
        <w:numPr>
          <w:ilvl w:val="0"/>
          <w:numId w:val="4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r-HR"/>
        </w:rPr>
      </w:pPr>
      <w:r w:rsidRPr="006858F9">
        <w:rPr>
          <w:rFonts w:ascii="Arial" w:eastAsia="Times New Roman" w:hAnsi="Arial" w:cs="Times New Roman"/>
          <w:sz w:val="24"/>
          <w:szCs w:val="24"/>
          <w:lang w:eastAsia="hr-HR"/>
        </w:rPr>
        <w:t>o</w:t>
      </w:r>
      <w:r w:rsidR="00EE6E2B" w:rsidRPr="006858F9">
        <w:rPr>
          <w:rFonts w:ascii="Arial" w:eastAsia="Times New Roman" w:hAnsi="Arial" w:cs="Times New Roman"/>
          <w:sz w:val="24"/>
          <w:szCs w:val="24"/>
          <w:lang w:eastAsia="hr-HR"/>
        </w:rPr>
        <w:t>stala potraživanja (</w:t>
      </w:r>
      <w:r w:rsidRPr="006858F9">
        <w:rPr>
          <w:rFonts w:ascii="Arial" w:eastAsia="Times New Roman" w:hAnsi="Arial" w:cs="Times New Roman"/>
          <w:sz w:val="24"/>
          <w:szCs w:val="24"/>
          <w:lang w:eastAsia="hr-HR"/>
        </w:rPr>
        <w:t xml:space="preserve">ŠIFRA </w:t>
      </w:r>
      <w:r w:rsidR="00EE6E2B" w:rsidRPr="006858F9">
        <w:rPr>
          <w:rFonts w:ascii="Arial" w:eastAsia="Times New Roman" w:hAnsi="Arial" w:cs="Times New Roman"/>
          <w:sz w:val="24"/>
          <w:szCs w:val="24"/>
          <w:lang w:eastAsia="hr-HR"/>
        </w:rPr>
        <w:t xml:space="preserve">129) </w:t>
      </w:r>
      <w:r w:rsidRPr="006858F9">
        <w:rPr>
          <w:rFonts w:ascii="Arial" w:eastAsia="Times New Roman" w:hAnsi="Arial" w:cs="Times New Roman"/>
          <w:sz w:val="24"/>
          <w:szCs w:val="24"/>
          <w:lang w:eastAsia="hr-HR"/>
        </w:rPr>
        <w:t>smanjena</w:t>
      </w:r>
      <w:r w:rsidR="00EE6E2B" w:rsidRPr="006858F9">
        <w:rPr>
          <w:rFonts w:ascii="Arial" w:eastAsia="Times New Roman" w:hAnsi="Arial" w:cs="Times New Roman"/>
          <w:sz w:val="24"/>
          <w:szCs w:val="24"/>
          <w:lang w:eastAsia="hr-HR"/>
        </w:rPr>
        <w:t xml:space="preserve"> 90,5 % zbog zatvaranja potraživanja od HZZO-a za refundacije naknade plaće za bolovanja iznad 42 dana i bolovanja za ozljede na radu i profesionalne </w:t>
      </w:r>
      <w:r w:rsidRPr="006858F9">
        <w:rPr>
          <w:rFonts w:ascii="Arial" w:eastAsia="Times New Roman" w:hAnsi="Arial" w:cs="Times New Roman"/>
          <w:sz w:val="24"/>
          <w:szCs w:val="24"/>
          <w:lang w:eastAsia="hr-HR"/>
        </w:rPr>
        <w:t>bolesti,</w:t>
      </w:r>
    </w:p>
    <w:p w:rsidR="00EE6E2B" w:rsidRPr="006858F9" w:rsidRDefault="00036232" w:rsidP="00036232">
      <w:pPr>
        <w:pStyle w:val="Odlomakpopisa"/>
        <w:widowControl w:val="0"/>
        <w:numPr>
          <w:ilvl w:val="0"/>
          <w:numId w:val="4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r-HR"/>
        </w:rPr>
      </w:pPr>
      <w:r w:rsidRPr="006858F9">
        <w:rPr>
          <w:rFonts w:ascii="Arial" w:eastAsia="Times New Roman" w:hAnsi="Arial" w:cs="Times New Roman"/>
          <w:sz w:val="24"/>
          <w:szCs w:val="24"/>
          <w:lang w:eastAsia="hr-HR"/>
        </w:rPr>
        <w:t>d</w:t>
      </w:r>
      <w:r w:rsidR="00EE6E2B" w:rsidRPr="006858F9">
        <w:rPr>
          <w:rFonts w:ascii="Arial" w:eastAsia="Times New Roman" w:hAnsi="Arial" w:cs="Times New Roman"/>
          <w:sz w:val="24"/>
          <w:szCs w:val="24"/>
          <w:lang w:eastAsia="hr-HR"/>
        </w:rPr>
        <w:t>ionice i udjeli u glavnici (</w:t>
      </w:r>
      <w:r w:rsidRPr="006858F9">
        <w:rPr>
          <w:rFonts w:ascii="Arial" w:eastAsia="Times New Roman" w:hAnsi="Arial" w:cs="Times New Roman"/>
          <w:sz w:val="24"/>
          <w:szCs w:val="24"/>
          <w:lang w:eastAsia="hr-HR"/>
        </w:rPr>
        <w:t xml:space="preserve">ŠIFRA </w:t>
      </w:r>
      <w:r w:rsidR="00EE6E2B" w:rsidRPr="006858F9">
        <w:rPr>
          <w:rFonts w:ascii="Arial" w:eastAsia="Times New Roman" w:hAnsi="Arial" w:cs="Times New Roman"/>
          <w:sz w:val="24"/>
          <w:szCs w:val="24"/>
          <w:lang w:eastAsia="hr-HR"/>
        </w:rPr>
        <w:t xml:space="preserve">15) </w:t>
      </w:r>
      <w:r w:rsidRPr="006858F9">
        <w:rPr>
          <w:rFonts w:ascii="Arial" w:eastAsia="Times New Roman" w:hAnsi="Arial" w:cs="Times New Roman"/>
          <w:sz w:val="24"/>
          <w:szCs w:val="24"/>
          <w:lang w:eastAsia="hr-HR"/>
        </w:rPr>
        <w:t>smanjen</w:t>
      </w:r>
      <w:r w:rsidR="00476FC0" w:rsidRPr="006858F9">
        <w:rPr>
          <w:rFonts w:ascii="Arial" w:eastAsia="Times New Roman" w:hAnsi="Arial" w:cs="Times New Roman"/>
          <w:sz w:val="24"/>
          <w:szCs w:val="24"/>
          <w:lang w:eastAsia="hr-HR"/>
        </w:rPr>
        <w:t>e</w:t>
      </w:r>
      <w:r w:rsidR="00EE6E2B" w:rsidRPr="006858F9">
        <w:rPr>
          <w:rFonts w:ascii="Arial" w:eastAsia="Times New Roman" w:hAnsi="Arial" w:cs="Times New Roman"/>
          <w:sz w:val="24"/>
          <w:szCs w:val="24"/>
          <w:lang w:eastAsia="hr-HR"/>
        </w:rPr>
        <w:t xml:space="preserve"> 1,6 % zbog</w:t>
      </w:r>
      <w:r w:rsidRPr="006858F9">
        <w:rPr>
          <w:rFonts w:ascii="Arial" w:eastAsia="Times New Roman" w:hAnsi="Arial" w:cs="Times New Roman"/>
          <w:sz w:val="24"/>
          <w:szCs w:val="24"/>
          <w:lang w:eastAsia="hr-HR"/>
        </w:rPr>
        <w:t xml:space="preserve"> usklađenja temeljnog kapitala prema</w:t>
      </w:r>
      <w:r w:rsidR="00EE6E2B" w:rsidRPr="006858F9">
        <w:rPr>
          <w:rFonts w:ascii="Arial" w:eastAsia="Times New Roman" w:hAnsi="Arial" w:cs="Times New Roman"/>
          <w:sz w:val="24"/>
          <w:szCs w:val="24"/>
          <w:lang w:eastAsia="hr-HR"/>
        </w:rPr>
        <w:t xml:space="preserve"> odredbama Zakona o trgovačkim društvima i prodaje udjela u trgovačkim </w:t>
      </w:r>
      <w:r w:rsidRPr="006858F9">
        <w:rPr>
          <w:rFonts w:ascii="Arial" w:eastAsia="Times New Roman" w:hAnsi="Arial" w:cs="Times New Roman"/>
          <w:sz w:val="24"/>
          <w:szCs w:val="24"/>
          <w:lang w:eastAsia="hr-HR"/>
        </w:rPr>
        <w:t>društvima čiji je imatelj Zavod,</w:t>
      </w:r>
    </w:p>
    <w:p w:rsidR="00EE6E2B" w:rsidRPr="006858F9" w:rsidRDefault="00036232" w:rsidP="00036232">
      <w:pPr>
        <w:pStyle w:val="Odlomakpopisa"/>
        <w:widowControl w:val="0"/>
        <w:numPr>
          <w:ilvl w:val="0"/>
          <w:numId w:val="4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r-HR"/>
        </w:rPr>
      </w:pPr>
      <w:r w:rsidRPr="006858F9">
        <w:rPr>
          <w:rFonts w:ascii="Arial" w:eastAsia="Times New Roman" w:hAnsi="Arial" w:cs="Times New Roman"/>
          <w:sz w:val="24"/>
          <w:szCs w:val="24"/>
          <w:lang w:eastAsia="hr-HR"/>
        </w:rPr>
        <w:t>p</w:t>
      </w:r>
      <w:r w:rsidR="00EE6E2B" w:rsidRPr="006858F9">
        <w:rPr>
          <w:rFonts w:ascii="Arial" w:eastAsia="Times New Roman" w:hAnsi="Arial" w:cs="Times New Roman"/>
          <w:sz w:val="24"/>
          <w:szCs w:val="24"/>
          <w:lang w:eastAsia="hr-HR"/>
        </w:rPr>
        <w:t>otraživanja za doprinose (</w:t>
      </w:r>
      <w:r w:rsidRPr="006858F9">
        <w:rPr>
          <w:rFonts w:ascii="Arial" w:eastAsia="Times New Roman" w:hAnsi="Arial" w:cs="Times New Roman"/>
          <w:sz w:val="24"/>
          <w:szCs w:val="24"/>
          <w:lang w:eastAsia="hr-HR"/>
        </w:rPr>
        <w:t>ŠIFRA 162) smanjena</w:t>
      </w:r>
      <w:r w:rsidR="00EE6E2B" w:rsidRPr="006858F9">
        <w:rPr>
          <w:rFonts w:ascii="Arial" w:eastAsia="Times New Roman" w:hAnsi="Arial" w:cs="Times New Roman"/>
          <w:sz w:val="24"/>
          <w:szCs w:val="24"/>
          <w:lang w:eastAsia="hr-HR"/>
        </w:rPr>
        <w:t xml:space="preserve"> 25,3 %. Porezna uprava koja vodi analitiku i naplatu potraživanja za doprinose za mirovinsko osiguranje dostavila je odvojeno podatak o iznosu nenaplaćenih zateznih kamata za 2024. godinu u iznosu 62.531.341,00 EUR koje su evidentirane na Potraživanjima za prihode od imovine (</w:t>
      </w:r>
      <w:r w:rsidRPr="006858F9">
        <w:rPr>
          <w:rFonts w:ascii="Arial" w:eastAsia="Times New Roman" w:hAnsi="Arial" w:cs="Times New Roman"/>
          <w:sz w:val="24"/>
          <w:szCs w:val="24"/>
          <w:lang w:eastAsia="hr-HR"/>
        </w:rPr>
        <w:t xml:space="preserve">ŠIFRA </w:t>
      </w:r>
      <w:r w:rsidR="00EE6E2B" w:rsidRPr="006858F9">
        <w:rPr>
          <w:rFonts w:ascii="Arial" w:eastAsia="Times New Roman" w:hAnsi="Arial" w:cs="Times New Roman"/>
          <w:sz w:val="24"/>
          <w:szCs w:val="24"/>
          <w:lang w:eastAsia="hr-HR"/>
        </w:rPr>
        <w:t>164) što je dovelo do značaj</w:t>
      </w:r>
      <w:r w:rsidRPr="006858F9">
        <w:rPr>
          <w:rFonts w:ascii="Arial" w:eastAsia="Times New Roman" w:hAnsi="Arial" w:cs="Times New Roman"/>
          <w:sz w:val="24"/>
          <w:szCs w:val="24"/>
          <w:lang w:eastAsia="hr-HR"/>
        </w:rPr>
        <w:t>nog povećanja na podskupini 164,</w:t>
      </w:r>
    </w:p>
    <w:p w:rsidR="00EE6E2B" w:rsidRPr="006858F9" w:rsidRDefault="00EE6E2B" w:rsidP="00EE6E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r-HR"/>
        </w:rPr>
      </w:pPr>
    </w:p>
    <w:p w:rsidR="00EE6E2B" w:rsidRPr="006858F9" w:rsidRDefault="00036232" w:rsidP="00036232">
      <w:pPr>
        <w:pStyle w:val="Odlomakpopisa"/>
        <w:widowControl w:val="0"/>
        <w:numPr>
          <w:ilvl w:val="0"/>
          <w:numId w:val="4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r-HR"/>
        </w:rPr>
      </w:pPr>
      <w:r w:rsidRPr="006858F9">
        <w:rPr>
          <w:rFonts w:ascii="Arial" w:eastAsia="Times New Roman" w:hAnsi="Arial" w:cs="Times New Roman"/>
          <w:sz w:val="24"/>
          <w:szCs w:val="24"/>
          <w:lang w:eastAsia="hr-HR"/>
        </w:rPr>
        <w:lastRenderedPageBreak/>
        <w:t>p</w:t>
      </w:r>
      <w:r w:rsidR="00EE6E2B" w:rsidRPr="006858F9">
        <w:rPr>
          <w:rFonts w:ascii="Arial" w:eastAsia="Times New Roman" w:hAnsi="Arial" w:cs="Times New Roman"/>
          <w:sz w:val="24"/>
          <w:szCs w:val="24"/>
          <w:lang w:eastAsia="hr-HR"/>
        </w:rPr>
        <w:t>otraživanja proračunskih korisnika za sredstva uplaćena u nadležni proračun i za prihode od HZZO-a na temelju ugovornih obveza (</w:t>
      </w:r>
      <w:r w:rsidRPr="006858F9">
        <w:rPr>
          <w:rFonts w:ascii="Arial" w:eastAsia="Times New Roman" w:hAnsi="Arial" w:cs="Times New Roman"/>
          <w:sz w:val="24"/>
          <w:szCs w:val="24"/>
          <w:lang w:eastAsia="hr-HR"/>
        </w:rPr>
        <w:t xml:space="preserve">ŠIFRA </w:t>
      </w:r>
      <w:r w:rsidR="00EE6E2B" w:rsidRPr="006858F9">
        <w:rPr>
          <w:rFonts w:ascii="Arial" w:eastAsia="Times New Roman" w:hAnsi="Arial" w:cs="Times New Roman"/>
          <w:sz w:val="24"/>
          <w:szCs w:val="24"/>
          <w:lang w:eastAsia="hr-HR"/>
        </w:rPr>
        <w:t xml:space="preserve">167) iznose 27.013.961,62 EUR i </w:t>
      </w:r>
      <w:r w:rsidRPr="006858F9">
        <w:rPr>
          <w:rFonts w:ascii="Arial" w:eastAsia="Times New Roman" w:hAnsi="Arial" w:cs="Times New Roman"/>
          <w:sz w:val="24"/>
          <w:szCs w:val="24"/>
          <w:lang w:eastAsia="hr-HR"/>
        </w:rPr>
        <w:t>povećana su</w:t>
      </w:r>
      <w:r w:rsidR="00EE6E2B" w:rsidRPr="006858F9">
        <w:rPr>
          <w:rFonts w:ascii="Arial" w:eastAsia="Times New Roman" w:hAnsi="Arial" w:cs="Times New Roman"/>
          <w:sz w:val="24"/>
          <w:szCs w:val="24"/>
          <w:lang w:eastAsia="hr-HR"/>
        </w:rPr>
        <w:t xml:space="preserve"> 5,2 %. Sredstva su uplaćena na račun državnog proračuna</w:t>
      </w:r>
      <w:r w:rsidRPr="006858F9">
        <w:rPr>
          <w:rFonts w:ascii="Arial" w:eastAsia="Times New Roman" w:hAnsi="Arial" w:cs="Times New Roman"/>
          <w:sz w:val="24"/>
          <w:szCs w:val="24"/>
          <w:lang w:eastAsia="hr-HR"/>
        </w:rPr>
        <w:t>,</w:t>
      </w:r>
      <w:r w:rsidR="00EE6E2B" w:rsidRPr="006858F9">
        <w:rPr>
          <w:rFonts w:ascii="Arial" w:eastAsia="Times New Roman" w:hAnsi="Arial" w:cs="Times New Roman"/>
          <w:sz w:val="24"/>
          <w:szCs w:val="24"/>
          <w:lang w:eastAsia="hr-HR"/>
        </w:rPr>
        <w:t xml:space="preserve"> a sastoje se od:</w:t>
      </w:r>
    </w:p>
    <w:p w:rsidR="00EE6E2B" w:rsidRPr="006858F9" w:rsidRDefault="00EE6E2B" w:rsidP="00036232">
      <w:pPr>
        <w:pStyle w:val="Odlomakpopisa"/>
        <w:widowControl w:val="0"/>
        <w:numPr>
          <w:ilvl w:val="0"/>
          <w:numId w:val="4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r-HR"/>
        </w:rPr>
      </w:pPr>
      <w:r w:rsidRPr="006858F9">
        <w:rPr>
          <w:rFonts w:ascii="Arial" w:eastAsia="Times New Roman" w:hAnsi="Arial" w:cs="Times New Roman"/>
          <w:sz w:val="24"/>
          <w:szCs w:val="24"/>
          <w:lang w:eastAsia="hr-HR"/>
        </w:rPr>
        <w:t>p</w:t>
      </w:r>
      <w:r w:rsidR="00036232" w:rsidRPr="006858F9">
        <w:rPr>
          <w:rFonts w:ascii="Arial" w:eastAsia="Times New Roman" w:hAnsi="Arial" w:cs="Times New Roman"/>
          <w:sz w:val="24"/>
          <w:szCs w:val="24"/>
          <w:lang w:eastAsia="hr-HR"/>
        </w:rPr>
        <w:t>otraživanja za vlastite prihode,</w:t>
      </w:r>
    </w:p>
    <w:p w:rsidR="00EE6E2B" w:rsidRPr="006858F9" w:rsidRDefault="00EE6E2B" w:rsidP="00036232">
      <w:pPr>
        <w:pStyle w:val="Odlomakpopisa"/>
        <w:widowControl w:val="0"/>
        <w:numPr>
          <w:ilvl w:val="0"/>
          <w:numId w:val="4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r-HR"/>
        </w:rPr>
      </w:pPr>
      <w:r w:rsidRPr="006858F9">
        <w:rPr>
          <w:rFonts w:ascii="Arial" w:eastAsia="Times New Roman" w:hAnsi="Arial" w:cs="Times New Roman"/>
          <w:sz w:val="24"/>
          <w:szCs w:val="24"/>
          <w:lang w:eastAsia="hr-HR"/>
        </w:rPr>
        <w:t>potraživanja za os</w:t>
      </w:r>
      <w:r w:rsidR="00036232" w:rsidRPr="006858F9">
        <w:rPr>
          <w:rFonts w:ascii="Arial" w:eastAsia="Times New Roman" w:hAnsi="Arial" w:cs="Times New Roman"/>
          <w:sz w:val="24"/>
          <w:szCs w:val="24"/>
          <w:lang w:eastAsia="hr-HR"/>
        </w:rPr>
        <w:t>tale prihode za posebne namjene,</w:t>
      </w:r>
    </w:p>
    <w:p w:rsidR="00EE6E2B" w:rsidRPr="006858F9" w:rsidRDefault="00EE6E2B" w:rsidP="00036232">
      <w:pPr>
        <w:pStyle w:val="Odlomakpopisa"/>
        <w:widowControl w:val="0"/>
        <w:numPr>
          <w:ilvl w:val="0"/>
          <w:numId w:val="4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r-HR"/>
        </w:rPr>
      </w:pPr>
      <w:r w:rsidRPr="006858F9">
        <w:rPr>
          <w:rFonts w:ascii="Arial" w:eastAsia="Times New Roman" w:hAnsi="Arial" w:cs="Times New Roman"/>
          <w:sz w:val="24"/>
          <w:szCs w:val="24"/>
          <w:lang w:eastAsia="hr-HR"/>
        </w:rPr>
        <w:t>potraživanja za prihode od prodaje ili zamjene nefinancijske imovine i naknade s naslova osiguranja</w:t>
      </w:r>
      <w:r w:rsidR="00036232" w:rsidRPr="006858F9">
        <w:rPr>
          <w:rFonts w:ascii="Arial" w:eastAsia="Times New Roman" w:hAnsi="Arial" w:cs="Times New Roman"/>
          <w:sz w:val="24"/>
          <w:szCs w:val="24"/>
          <w:lang w:eastAsia="hr-HR"/>
        </w:rPr>
        <w:t>,</w:t>
      </w:r>
    </w:p>
    <w:p w:rsidR="00EE6E2B" w:rsidRPr="006858F9" w:rsidRDefault="00EE6E2B" w:rsidP="00036232">
      <w:pPr>
        <w:pStyle w:val="Odlomakpopisa"/>
        <w:widowControl w:val="0"/>
        <w:numPr>
          <w:ilvl w:val="0"/>
          <w:numId w:val="4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r-HR"/>
        </w:rPr>
      </w:pPr>
      <w:r w:rsidRPr="006858F9">
        <w:rPr>
          <w:rFonts w:ascii="Arial" w:eastAsia="Times New Roman" w:hAnsi="Arial" w:cs="Times New Roman"/>
          <w:sz w:val="24"/>
          <w:szCs w:val="24"/>
          <w:lang w:eastAsia="hr-HR"/>
        </w:rPr>
        <w:t>potraživanja za sredstva Umirovljeničkog fonda (Zakon o prestanku važenja Zakona o Umirovljeničkom fondu</w:t>
      </w:r>
      <w:r w:rsidR="00036232" w:rsidRPr="006858F9">
        <w:rPr>
          <w:rFonts w:ascii="Arial" w:eastAsia="Times New Roman" w:hAnsi="Arial" w:cs="Times New Roman"/>
          <w:sz w:val="24"/>
          <w:szCs w:val="24"/>
          <w:lang w:eastAsia="hr-HR"/>
        </w:rPr>
        <w:t>,</w:t>
      </w:r>
      <w:r w:rsidRPr="006858F9">
        <w:rPr>
          <w:rFonts w:ascii="Arial" w:eastAsia="Times New Roman" w:hAnsi="Arial" w:cs="Times New Roman"/>
          <w:sz w:val="24"/>
          <w:szCs w:val="24"/>
          <w:lang w:eastAsia="hr-HR"/>
        </w:rPr>
        <w:t xml:space="preserve"> N</w:t>
      </w:r>
      <w:r w:rsidR="00036232" w:rsidRPr="006858F9">
        <w:rPr>
          <w:rFonts w:ascii="Arial" w:eastAsia="Times New Roman" w:hAnsi="Arial" w:cs="Times New Roman"/>
          <w:sz w:val="24"/>
          <w:szCs w:val="24"/>
          <w:lang w:eastAsia="hr-HR"/>
        </w:rPr>
        <w:t>arodne novine, broj: 127/2017.),</w:t>
      </w:r>
    </w:p>
    <w:p w:rsidR="00C132E0" w:rsidRPr="006858F9" w:rsidRDefault="00EE6E2B" w:rsidP="00036232">
      <w:pPr>
        <w:pStyle w:val="Odlomakpopisa"/>
        <w:widowControl w:val="0"/>
        <w:numPr>
          <w:ilvl w:val="0"/>
          <w:numId w:val="4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r-HR"/>
        </w:rPr>
      </w:pPr>
      <w:r w:rsidRPr="006858F9">
        <w:rPr>
          <w:rFonts w:ascii="Arial" w:eastAsia="Times New Roman" w:hAnsi="Arial" w:cs="Times New Roman"/>
          <w:sz w:val="24"/>
          <w:szCs w:val="24"/>
          <w:lang w:eastAsia="hr-HR"/>
        </w:rPr>
        <w:t xml:space="preserve">potraživanja za uplaćene jamčevine te ustege od mirovinskih primanja na temelju nepravomoćnih rješenja o ovrsi koje će biti isplaćene po </w:t>
      </w:r>
      <w:r w:rsidR="00036232" w:rsidRPr="006858F9">
        <w:rPr>
          <w:rFonts w:ascii="Arial" w:eastAsia="Times New Roman" w:hAnsi="Arial" w:cs="Times New Roman"/>
          <w:sz w:val="24"/>
          <w:szCs w:val="24"/>
          <w:lang w:eastAsia="hr-HR"/>
        </w:rPr>
        <w:t>pravomoćnosti,</w:t>
      </w:r>
    </w:p>
    <w:p w:rsidR="00235FBB" w:rsidRPr="006858F9" w:rsidRDefault="00036232" w:rsidP="00036232">
      <w:pPr>
        <w:pStyle w:val="Odlomakpopisa"/>
        <w:numPr>
          <w:ilvl w:val="0"/>
          <w:numId w:val="4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858F9">
        <w:rPr>
          <w:rFonts w:ascii="Arial" w:eastAsia="Times New Roman" w:hAnsi="Arial" w:cs="Arial"/>
          <w:sz w:val="24"/>
          <w:szCs w:val="24"/>
          <w:lang w:eastAsia="hr-HR"/>
        </w:rPr>
        <w:t>r</w:t>
      </w:r>
      <w:r w:rsidR="00235FBB" w:rsidRPr="006858F9">
        <w:rPr>
          <w:rFonts w:ascii="Arial" w:eastAsia="Times New Roman" w:hAnsi="Arial" w:cs="Arial"/>
          <w:sz w:val="24"/>
          <w:szCs w:val="24"/>
          <w:lang w:eastAsia="hr-HR"/>
        </w:rPr>
        <w:t>ashodi budućih razdoblja</w:t>
      </w:r>
      <w:r w:rsidR="00801083"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 (ŠIFRA 19</w:t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>3</w:t>
      </w:r>
      <w:r w:rsidR="00801083" w:rsidRPr="006858F9">
        <w:rPr>
          <w:rFonts w:ascii="Arial" w:eastAsia="Times New Roman" w:hAnsi="Arial" w:cs="Arial"/>
          <w:sz w:val="24"/>
          <w:szCs w:val="24"/>
          <w:lang w:eastAsia="hr-HR"/>
        </w:rPr>
        <w:t>)</w:t>
      </w:r>
      <w:r w:rsidR="00235FBB"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 u iznosu 705.000.992,87 EUR sadržavaju mirovine i mirovinska primanja te nacionalnu naknadu za starije osobe za, plaće radnika i režijske troškove za 12/2024. koji će biti isplaćeni u 01/2025. godine.</w:t>
      </w:r>
    </w:p>
    <w:p w:rsidR="00235FBB" w:rsidRPr="006858F9" w:rsidRDefault="00235FBB" w:rsidP="006B611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</w:p>
    <w:p w:rsidR="002A522C" w:rsidRPr="006858F9" w:rsidRDefault="002A522C" w:rsidP="006B611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  <w:r w:rsidRPr="006858F9">
        <w:rPr>
          <w:rFonts w:ascii="Arial" w:hAnsi="Arial" w:cs="Arial"/>
          <w:sz w:val="24"/>
          <w:szCs w:val="24"/>
          <w:lang w:eastAsia="hr-HR"/>
        </w:rPr>
        <w:t>Obveze (ŠIFRA 2) u iznosu od 775.795.697,84 EUR povećane su 13,6% u odnosu na prethodno izvještajno razdoblje</w:t>
      </w:r>
      <w:r w:rsidR="00476FC0" w:rsidRPr="006858F9">
        <w:rPr>
          <w:rFonts w:ascii="Arial" w:hAnsi="Arial" w:cs="Arial"/>
          <w:sz w:val="24"/>
          <w:szCs w:val="24"/>
          <w:lang w:eastAsia="hr-HR"/>
        </w:rPr>
        <w:t>, a</w:t>
      </w:r>
      <w:r w:rsidRPr="006858F9">
        <w:rPr>
          <w:rFonts w:ascii="Arial" w:hAnsi="Arial" w:cs="Arial"/>
          <w:sz w:val="24"/>
          <w:szCs w:val="24"/>
          <w:lang w:eastAsia="hr-HR"/>
        </w:rPr>
        <w:t xml:space="preserve"> sastoje se od</w:t>
      </w:r>
      <w:r w:rsidR="004C5C74" w:rsidRPr="006858F9">
        <w:rPr>
          <w:rFonts w:ascii="Arial" w:hAnsi="Arial" w:cs="Arial"/>
          <w:sz w:val="24"/>
          <w:szCs w:val="24"/>
          <w:lang w:eastAsia="hr-HR"/>
        </w:rPr>
        <w:t xml:space="preserve"> materijalno značajnijih stavaka</w:t>
      </w:r>
      <w:r w:rsidRPr="006858F9">
        <w:rPr>
          <w:rFonts w:ascii="Arial" w:hAnsi="Arial" w:cs="Arial"/>
          <w:sz w:val="24"/>
          <w:szCs w:val="24"/>
          <w:lang w:eastAsia="hr-HR"/>
        </w:rPr>
        <w:t>:</w:t>
      </w:r>
    </w:p>
    <w:p w:rsidR="00D22F37" w:rsidRPr="006858F9" w:rsidRDefault="002A522C" w:rsidP="004C5C74">
      <w:pPr>
        <w:pStyle w:val="Odlomakpopis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  <w:r w:rsidRPr="006858F9">
        <w:rPr>
          <w:rFonts w:ascii="Arial" w:hAnsi="Arial" w:cs="Arial"/>
          <w:sz w:val="24"/>
          <w:szCs w:val="24"/>
          <w:lang w:eastAsia="hr-HR"/>
        </w:rPr>
        <w:t xml:space="preserve">obveza </w:t>
      </w:r>
      <w:r w:rsidR="00D22F37" w:rsidRPr="006858F9">
        <w:rPr>
          <w:rFonts w:ascii="Arial" w:hAnsi="Arial" w:cs="Arial"/>
          <w:sz w:val="24"/>
          <w:szCs w:val="24"/>
          <w:lang w:eastAsia="hr-HR"/>
        </w:rPr>
        <w:t>za z</w:t>
      </w:r>
      <w:r w:rsidRPr="006858F9">
        <w:rPr>
          <w:rFonts w:ascii="Arial" w:hAnsi="Arial" w:cs="Arial"/>
          <w:sz w:val="24"/>
          <w:szCs w:val="24"/>
          <w:lang w:eastAsia="hr-HR"/>
        </w:rPr>
        <w:t xml:space="preserve">aposlene </w:t>
      </w:r>
      <w:r w:rsidR="00D22F37" w:rsidRPr="006858F9">
        <w:rPr>
          <w:rFonts w:ascii="Arial" w:hAnsi="Arial" w:cs="Arial"/>
          <w:sz w:val="24"/>
          <w:szCs w:val="24"/>
          <w:lang w:eastAsia="hr-HR"/>
        </w:rPr>
        <w:t xml:space="preserve">povećanih 23,3% zbog </w:t>
      </w:r>
      <w:r w:rsidR="006B53FE" w:rsidRPr="006858F9">
        <w:rPr>
          <w:rFonts w:ascii="Arial" w:hAnsi="Arial" w:cs="Arial"/>
          <w:sz w:val="24"/>
          <w:szCs w:val="24"/>
          <w:lang w:eastAsia="hr-HR"/>
        </w:rPr>
        <w:t>reforme plaća u javnom sektoru</w:t>
      </w:r>
      <w:r w:rsidR="00D22F37" w:rsidRPr="006858F9">
        <w:rPr>
          <w:rFonts w:ascii="Arial" w:hAnsi="Arial" w:cs="Arial"/>
          <w:sz w:val="24"/>
          <w:szCs w:val="24"/>
          <w:lang w:eastAsia="hr-HR"/>
        </w:rPr>
        <w:t>,</w:t>
      </w:r>
      <w:r w:rsidR="004C5C74" w:rsidRPr="006858F9">
        <w:rPr>
          <w:rFonts w:ascii="Arial" w:hAnsi="Arial" w:cs="Arial"/>
          <w:sz w:val="24"/>
          <w:szCs w:val="24"/>
          <w:lang w:eastAsia="hr-HR"/>
        </w:rPr>
        <w:t xml:space="preserve"> a odnose se na plaću za prosinac 2024. koja će biti isplaćena u siječnju 2025.,</w:t>
      </w:r>
    </w:p>
    <w:p w:rsidR="002A522C" w:rsidRPr="006858F9" w:rsidRDefault="00D22F37" w:rsidP="00D22F37">
      <w:pPr>
        <w:pStyle w:val="Odlomakpopis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  <w:r w:rsidRPr="006858F9">
        <w:rPr>
          <w:rFonts w:ascii="Arial" w:hAnsi="Arial" w:cs="Arial"/>
          <w:sz w:val="24"/>
          <w:szCs w:val="24"/>
          <w:lang w:eastAsia="hr-HR"/>
        </w:rPr>
        <w:t xml:space="preserve">obveza </w:t>
      </w:r>
      <w:r w:rsidR="002A522C" w:rsidRPr="006858F9">
        <w:rPr>
          <w:rFonts w:ascii="Arial" w:hAnsi="Arial" w:cs="Arial"/>
          <w:sz w:val="24"/>
          <w:szCs w:val="24"/>
          <w:lang w:eastAsia="hr-HR"/>
        </w:rPr>
        <w:t>za materijalne rashode</w:t>
      </w:r>
      <w:r w:rsidRPr="006858F9">
        <w:rPr>
          <w:rFonts w:ascii="Arial" w:hAnsi="Arial" w:cs="Arial"/>
          <w:sz w:val="24"/>
          <w:szCs w:val="24"/>
          <w:lang w:eastAsia="hr-HR"/>
        </w:rPr>
        <w:t xml:space="preserve"> povećanih 11,4% zbog </w:t>
      </w:r>
      <w:r w:rsidR="00276ABD" w:rsidRPr="006858F9">
        <w:rPr>
          <w:rFonts w:ascii="Arial" w:hAnsi="Arial" w:cs="Arial"/>
          <w:sz w:val="24"/>
          <w:szCs w:val="24"/>
          <w:lang w:eastAsia="hr-HR"/>
        </w:rPr>
        <w:t>povećanih naknada za prijevoz i povećanih obveza za računalne usluge,</w:t>
      </w:r>
    </w:p>
    <w:p w:rsidR="00276ABD" w:rsidRPr="006858F9" w:rsidRDefault="00276ABD" w:rsidP="00FE1A77">
      <w:pPr>
        <w:pStyle w:val="Odlomakpopis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  <w:r w:rsidRPr="006858F9">
        <w:rPr>
          <w:rFonts w:ascii="Arial" w:hAnsi="Arial" w:cs="Arial"/>
          <w:sz w:val="24"/>
          <w:szCs w:val="24"/>
          <w:lang w:eastAsia="hr-HR"/>
        </w:rPr>
        <w:t>obveza za naknade građanima i kućanstvima povećanih 13,9% zbog povećanih mirovinskih primanja i naknada</w:t>
      </w:r>
      <w:r w:rsidR="00FE1A77" w:rsidRPr="006858F9">
        <w:rPr>
          <w:rFonts w:ascii="Arial" w:hAnsi="Arial" w:cs="Arial"/>
          <w:sz w:val="24"/>
          <w:szCs w:val="24"/>
          <w:lang w:eastAsia="hr-HR"/>
        </w:rPr>
        <w:t xml:space="preserve"> prema općim i posebnim propisima</w:t>
      </w:r>
      <w:r w:rsidR="004C5C74" w:rsidRPr="006858F9">
        <w:rPr>
          <w:rFonts w:ascii="Arial" w:hAnsi="Arial" w:cs="Arial"/>
          <w:sz w:val="24"/>
          <w:szCs w:val="24"/>
          <w:lang w:eastAsia="hr-HR"/>
        </w:rPr>
        <w:t xml:space="preserve"> i  nacionalne naknade za starije osobe,</w:t>
      </w:r>
    </w:p>
    <w:p w:rsidR="007305D9" w:rsidRPr="006858F9" w:rsidRDefault="007305D9" w:rsidP="004C5C74">
      <w:pPr>
        <w:pStyle w:val="Odlomakpopis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  <w:r w:rsidRPr="006858F9">
        <w:rPr>
          <w:rFonts w:ascii="Arial" w:hAnsi="Arial" w:cs="Arial"/>
          <w:sz w:val="24"/>
          <w:szCs w:val="24"/>
          <w:lang w:eastAsia="hr-HR"/>
        </w:rPr>
        <w:t xml:space="preserve">obveza za nabavu nefinancijske imovine značajno povećane zbog </w:t>
      </w:r>
      <w:r w:rsidR="004C5C74" w:rsidRPr="006858F9">
        <w:rPr>
          <w:rFonts w:ascii="Arial" w:hAnsi="Arial" w:cs="Arial"/>
          <w:sz w:val="24"/>
          <w:szCs w:val="24"/>
          <w:lang w:eastAsia="hr-HR"/>
        </w:rPr>
        <w:t>nabave IBM središnjeg računala i osobnih računala</w:t>
      </w:r>
      <w:r w:rsidRPr="006858F9">
        <w:rPr>
          <w:rFonts w:ascii="Arial" w:hAnsi="Arial" w:cs="Arial"/>
          <w:sz w:val="24"/>
          <w:szCs w:val="24"/>
          <w:lang w:eastAsia="hr-HR"/>
        </w:rPr>
        <w:t>,</w:t>
      </w:r>
    </w:p>
    <w:p w:rsidR="007305D9" w:rsidRPr="006858F9" w:rsidRDefault="007305D9" w:rsidP="00D22F37">
      <w:pPr>
        <w:pStyle w:val="Odlomakpopis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  <w:r w:rsidRPr="006858F9">
        <w:rPr>
          <w:rFonts w:ascii="Arial" w:hAnsi="Arial" w:cs="Arial"/>
          <w:sz w:val="24"/>
          <w:szCs w:val="24"/>
          <w:lang w:eastAsia="hr-HR"/>
        </w:rPr>
        <w:t>obveza za kredite od tuzemnih kreditnih institucija izvan javnog sektora zbog nabave računalne, serverske i mrežne opreme putem financijskog leasinga realiziranog u ožujku i travnju 2024. godine.</w:t>
      </w:r>
    </w:p>
    <w:p w:rsidR="002A522C" w:rsidRPr="006858F9" w:rsidRDefault="002A522C" w:rsidP="006B611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</w:p>
    <w:p w:rsidR="004C5C74" w:rsidRPr="006858F9" w:rsidRDefault="004C5C74" w:rsidP="006B611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</w:p>
    <w:p w:rsidR="006B6115" w:rsidRPr="006858F9" w:rsidRDefault="006B6115" w:rsidP="006B611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  <w:r w:rsidRPr="006858F9">
        <w:rPr>
          <w:rFonts w:ascii="Arial" w:hAnsi="Arial" w:cs="Arial"/>
          <w:sz w:val="24"/>
          <w:szCs w:val="24"/>
          <w:lang w:eastAsia="hr-HR"/>
        </w:rPr>
        <w:t xml:space="preserve">Višak prihoda raspoloživ u sljedećem razdoblju u iznosu </w:t>
      </w:r>
      <w:r w:rsidR="00235FBB" w:rsidRPr="006858F9">
        <w:rPr>
          <w:rFonts w:ascii="Arial" w:hAnsi="Arial" w:cs="Arial"/>
          <w:sz w:val="24"/>
          <w:szCs w:val="24"/>
          <w:lang w:eastAsia="hr-HR"/>
        </w:rPr>
        <w:t>20.640.823,85</w:t>
      </w:r>
      <w:r w:rsidR="00BE3205" w:rsidRPr="006858F9">
        <w:rPr>
          <w:rFonts w:ascii="Arial" w:hAnsi="Arial" w:cs="Arial"/>
          <w:sz w:val="24"/>
          <w:szCs w:val="24"/>
          <w:lang w:eastAsia="hr-HR"/>
        </w:rPr>
        <w:t xml:space="preserve"> </w:t>
      </w:r>
      <w:r w:rsidR="00976415" w:rsidRPr="006858F9">
        <w:rPr>
          <w:rFonts w:ascii="Arial" w:hAnsi="Arial" w:cs="Arial"/>
          <w:sz w:val="24"/>
          <w:szCs w:val="24"/>
          <w:lang w:eastAsia="hr-HR"/>
        </w:rPr>
        <w:t>EUR</w:t>
      </w:r>
      <w:r w:rsidR="00BE3205" w:rsidRPr="006858F9">
        <w:rPr>
          <w:rFonts w:ascii="Arial" w:hAnsi="Arial" w:cs="Arial"/>
          <w:sz w:val="24"/>
          <w:szCs w:val="24"/>
          <w:lang w:eastAsia="hr-HR"/>
        </w:rPr>
        <w:t xml:space="preserve"> (ŠIFRA 922)</w:t>
      </w:r>
      <w:r w:rsidRPr="006858F9">
        <w:rPr>
          <w:rFonts w:ascii="Arial" w:hAnsi="Arial" w:cs="Arial"/>
          <w:sz w:val="24"/>
          <w:szCs w:val="24"/>
          <w:lang w:eastAsia="hr-HR"/>
        </w:rPr>
        <w:t xml:space="preserve">  čini višak prihoda od poslovanja u iznosu </w:t>
      </w:r>
      <w:r w:rsidR="00235FBB" w:rsidRPr="006858F9">
        <w:rPr>
          <w:rFonts w:ascii="Arial" w:hAnsi="Arial" w:cs="Arial"/>
          <w:sz w:val="24"/>
          <w:szCs w:val="24"/>
          <w:lang w:eastAsia="hr-HR"/>
        </w:rPr>
        <w:t>53.275.897,24</w:t>
      </w:r>
      <w:r w:rsidRPr="006858F9">
        <w:rPr>
          <w:rFonts w:ascii="Arial" w:hAnsi="Arial" w:cs="Arial"/>
          <w:sz w:val="24"/>
          <w:szCs w:val="24"/>
          <w:lang w:eastAsia="hr-HR"/>
        </w:rPr>
        <w:t xml:space="preserve"> </w:t>
      </w:r>
      <w:r w:rsidR="00976415" w:rsidRPr="006858F9">
        <w:rPr>
          <w:rFonts w:ascii="Arial" w:hAnsi="Arial" w:cs="Arial"/>
          <w:sz w:val="24"/>
          <w:szCs w:val="24"/>
          <w:lang w:eastAsia="hr-HR"/>
        </w:rPr>
        <w:t>EUR</w:t>
      </w:r>
      <w:r w:rsidRPr="006858F9">
        <w:rPr>
          <w:rFonts w:ascii="Arial" w:hAnsi="Arial" w:cs="Arial"/>
          <w:sz w:val="24"/>
          <w:szCs w:val="24"/>
          <w:lang w:eastAsia="hr-HR"/>
        </w:rPr>
        <w:t xml:space="preserve"> (</w:t>
      </w:r>
      <w:r w:rsidR="00BE3205" w:rsidRPr="006858F9">
        <w:rPr>
          <w:rFonts w:ascii="Arial" w:hAnsi="Arial" w:cs="Arial"/>
          <w:bCs/>
          <w:sz w:val="24"/>
          <w:szCs w:val="24"/>
          <w:lang w:eastAsia="hr-HR"/>
        </w:rPr>
        <w:t>ŠIFRA 92211</w:t>
      </w:r>
      <w:r w:rsidRPr="006858F9">
        <w:rPr>
          <w:rFonts w:ascii="Arial" w:hAnsi="Arial" w:cs="Arial"/>
          <w:sz w:val="24"/>
          <w:szCs w:val="24"/>
          <w:lang w:eastAsia="hr-HR"/>
        </w:rPr>
        <w:t xml:space="preserve">), manjak prihoda od nefinancijske imovine u iznosu </w:t>
      </w:r>
      <w:r w:rsidR="00235FBB" w:rsidRPr="006858F9">
        <w:rPr>
          <w:rFonts w:ascii="Arial" w:hAnsi="Arial" w:cs="Arial"/>
          <w:sz w:val="24"/>
          <w:szCs w:val="24"/>
          <w:lang w:eastAsia="hr-HR"/>
        </w:rPr>
        <w:t>17.236.491,21</w:t>
      </w:r>
      <w:r w:rsidRPr="006858F9">
        <w:rPr>
          <w:rFonts w:ascii="Arial" w:hAnsi="Arial" w:cs="Arial"/>
          <w:sz w:val="24"/>
          <w:szCs w:val="24"/>
          <w:lang w:eastAsia="hr-HR"/>
        </w:rPr>
        <w:t xml:space="preserve"> </w:t>
      </w:r>
      <w:r w:rsidR="00976415" w:rsidRPr="006858F9">
        <w:rPr>
          <w:rFonts w:ascii="Arial" w:hAnsi="Arial" w:cs="Arial"/>
          <w:sz w:val="24"/>
          <w:szCs w:val="24"/>
          <w:lang w:eastAsia="hr-HR"/>
        </w:rPr>
        <w:t>EUR</w:t>
      </w:r>
      <w:r w:rsidRPr="006858F9">
        <w:rPr>
          <w:rFonts w:ascii="Arial" w:hAnsi="Arial" w:cs="Arial"/>
          <w:b/>
          <w:bCs/>
          <w:sz w:val="24"/>
          <w:szCs w:val="24"/>
          <w:lang w:eastAsia="hr-HR"/>
        </w:rPr>
        <w:t xml:space="preserve"> </w:t>
      </w:r>
      <w:r w:rsidRPr="006858F9">
        <w:rPr>
          <w:rFonts w:ascii="Arial" w:hAnsi="Arial" w:cs="Arial"/>
          <w:sz w:val="24"/>
          <w:szCs w:val="24"/>
          <w:lang w:eastAsia="hr-HR"/>
        </w:rPr>
        <w:t>(</w:t>
      </w:r>
      <w:r w:rsidR="00BE3205" w:rsidRPr="006858F9">
        <w:rPr>
          <w:rFonts w:ascii="Arial" w:hAnsi="Arial" w:cs="Arial"/>
          <w:bCs/>
          <w:sz w:val="24"/>
          <w:szCs w:val="24"/>
          <w:lang w:eastAsia="hr-HR"/>
        </w:rPr>
        <w:t>ŠIFRA 92222</w:t>
      </w:r>
      <w:r w:rsidRPr="006858F9">
        <w:rPr>
          <w:rFonts w:ascii="Arial" w:hAnsi="Arial" w:cs="Arial"/>
          <w:sz w:val="24"/>
          <w:szCs w:val="24"/>
          <w:lang w:eastAsia="hr-HR"/>
        </w:rPr>
        <w:t xml:space="preserve">) i manjak primitaka od financijske imovine u iznosu </w:t>
      </w:r>
      <w:r w:rsidR="00235FBB" w:rsidRPr="006858F9">
        <w:rPr>
          <w:rFonts w:ascii="Arial" w:hAnsi="Arial" w:cs="Arial"/>
          <w:sz w:val="24"/>
          <w:szCs w:val="24"/>
          <w:lang w:eastAsia="hr-HR"/>
        </w:rPr>
        <w:t>15.398.582,18</w:t>
      </w:r>
      <w:r w:rsidRPr="006858F9">
        <w:rPr>
          <w:rFonts w:ascii="Arial" w:hAnsi="Arial" w:cs="Arial"/>
          <w:sz w:val="24"/>
          <w:szCs w:val="24"/>
          <w:lang w:eastAsia="hr-HR"/>
        </w:rPr>
        <w:t xml:space="preserve"> </w:t>
      </w:r>
      <w:r w:rsidR="00976415" w:rsidRPr="006858F9">
        <w:rPr>
          <w:rFonts w:ascii="Arial" w:hAnsi="Arial" w:cs="Arial"/>
          <w:sz w:val="24"/>
          <w:szCs w:val="24"/>
          <w:lang w:eastAsia="hr-HR"/>
        </w:rPr>
        <w:t>EUR</w:t>
      </w:r>
      <w:r w:rsidRPr="006858F9">
        <w:rPr>
          <w:rFonts w:ascii="Arial" w:hAnsi="Arial" w:cs="Arial"/>
          <w:sz w:val="24"/>
          <w:szCs w:val="24"/>
          <w:lang w:eastAsia="hr-HR"/>
        </w:rPr>
        <w:t xml:space="preserve"> (</w:t>
      </w:r>
      <w:r w:rsidR="00BE3205" w:rsidRPr="006858F9">
        <w:rPr>
          <w:rFonts w:ascii="Arial" w:hAnsi="Arial" w:cs="Arial"/>
          <w:bCs/>
          <w:sz w:val="24"/>
          <w:szCs w:val="24"/>
          <w:lang w:eastAsia="hr-HR"/>
        </w:rPr>
        <w:t>ŠIFRA 92223</w:t>
      </w:r>
      <w:r w:rsidRPr="006858F9">
        <w:rPr>
          <w:rFonts w:ascii="Arial" w:hAnsi="Arial" w:cs="Arial"/>
          <w:bCs/>
          <w:sz w:val="24"/>
          <w:szCs w:val="24"/>
          <w:lang w:eastAsia="hr-HR"/>
        </w:rPr>
        <w:t>)</w:t>
      </w:r>
      <w:r w:rsidRPr="006858F9">
        <w:rPr>
          <w:rFonts w:ascii="Arial" w:hAnsi="Arial" w:cs="Arial"/>
          <w:sz w:val="24"/>
          <w:szCs w:val="24"/>
          <w:lang w:eastAsia="hr-HR"/>
        </w:rPr>
        <w:t>.</w:t>
      </w:r>
    </w:p>
    <w:p w:rsidR="003C215D" w:rsidRPr="006858F9" w:rsidRDefault="003C215D" w:rsidP="007C29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C29DE" w:rsidRPr="006858F9" w:rsidRDefault="007C29DE" w:rsidP="007C29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58F9">
        <w:rPr>
          <w:rFonts w:ascii="Arial" w:hAnsi="Arial" w:cs="Arial"/>
          <w:sz w:val="24"/>
          <w:szCs w:val="24"/>
        </w:rPr>
        <w:t xml:space="preserve">U višku prihoda i primitaka raspoloživom u sljedećem razdoblju sadržani su namjenski prihodi Zavoda u iznosu </w:t>
      </w:r>
      <w:r w:rsidR="00235FBB" w:rsidRPr="006858F9">
        <w:rPr>
          <w:rFonts w:ascii="Arial" w:hAnsi="Arial" w:cs="Arial"/>
          <w:sz w:val="24"/>
          <w:szCs w:val="24"/>
        </w:rPr>
        <w:t>22.814.329,40</w:t>
      </w:r>
      <w:r w:rsidRPr="006858F9">
        <w:rPr>
          <w:rFonts w:ascii="Arial" w:hAnsi="Arial" w:cs="Arial"/>
          <w:sz w:val="24"/>
          <w:szCs w:val="24"/>
        </w:rPr>
        <w:t xml:space="preserve"> </w:t>
      </w:r>
      <w:r w:rsidR="00976415" w:rsidRPr="006858F9">
        <w:rPr>
          <w:rFonts w:ascii="Arial" w:hAnsi="Arial" w:cs="Arial"/>
          <w:sz w:val="24"/>
          <w:szCs w:val="24"/>
        </w:rPr>
        <w:t>EUR</w:t>
      </w:r>
      <w:r w:rsidRPr="006858F9">
        <w:rPr>
          <w:rFonts w:ascii="Arial" w:hAnsi="Arial" w:cs="Arial"/>
          <w:sz w:val="24"/>
          <w:szCs w:val="24"/>
        </w:rPr>
        <w:t>, i to :</w:t>
      </w:r>
    </w:p>
    <w:p w:rsidR="007C29DE" w:rsidRPr="006858F9" w:rsidRDefault="007C29DE" w:rsidP="009B4EB9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58F9">
        <w:rPr>
          <w:rFonts w:ascii="Arial" w:hAnsi="Arial" w:cs="Arial"/>
          <w:sz w:val="24"/>
          <w:szCs w:val="24"/>
        </w:rPr>
        <w:t xml:space="preserve">vlastiti prihodi u iznosu </w:t>
      </w:r>
      <w:r w:rsidR="00235FBB" w:rsidRPr="006858F9">
        <w:rPr>
          <w:rFonts w:ascii="Arial" w:hAnsi="Arial" w:cs="Arial"/>
          <w:sz w:val="24"/>
          <w:szCs w:val="24"/>
        </w:rPr>
        <w:t>2.663.085,27</w:t>
      </w:r>
      <w:r w:rsidRPr="006858F9">
        <w:rPr>
          <w:rFonts w:ascii="Arial" w:hAnsi="Arial" w:cs="Arial"/>
          <w:sz w:val="24"/>
          <w:szCs w:val="24"/>
        </w:rPr>
        <w:t xml:space="preserve"> </w:t>
      </w:r>
      <w:r w:rsidR="00976415" w:rsidRPr="006858F9">
        <w:rPr>
          <w:rFonts w:ascii="Arial" w:hAnsi="Arial" w:cs="Arial"/>
          <w:sz w:val="24"/>
          <w:szCs w:val="24"/>
        </w:rPr>
        <w:t>EUR</w:t>
      </w:r>
      <w:r w:rsidRPr="006858F9">
        <w:rPr>
          <w:rFonts w:ascii="Arial" w:hAnsi="Arial" w:cs="Arial"/>
          <w:sz w:val="24"/>
          <w:szCs w:val="24"/>
        </w:rPr>
        <w:t>,</w:t>
      </w:r>
    </w:p>
    <w:p w:rsidR="007C29DE" w:rsidRPr="006858F9" w:rsidRDefault="007C29DE" w:rsidP="009B4EB9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58F9">
        <w:rPr>
          <w:rFonts w:ascii="Arial" w:hAnsi="Arial" w:cs="Arial"/>
          <w:sz w:val="24"/>
          <w:szCs w:val="24"/>
        </w:rPr>
        <w:t xml:space="preserve">ostali prihodi za posebne namjene (namjenska sredstva za isplatu neisplaćenih svota mirovina korisnicima HVO-a, duga dokupljenih mirovina i jednokratno primanje korisnicima mirovina iz ranijih godina, te sredstva stambenog fonda) u iznosu </w:t>
      </w:r>
      <w:r w:rsidR="00235FBB" w:rsidRPr="006858F9">
        <w:rPr>
          <w:rFonts w:ascii="Arial" w:hAnsi="Arial" w:cs="Arial"/>
          <w:sz w:val="24"/>
          <w:szCs w:val="24"/>
        </w:rPr>
        <w:t>4.772.723,93</w:t>
      </w:r>
      <w:r w:rsidRPr="006858F9">
        <w:rPr>
          <w:rFonts w:ascii="Arial" w:hAnsi="Arial" w:cs="Arial"/>
          <w:sz w:val="24"/>
          <w:szCs w:val="24"/>
        </w:rPr>
        <w:t xml:space="preserve"> </w:t>
      </w:r>
      <w:r w:rsidR="00976415" w:rsidRPr="006858F9">
        <w:rPr>
          <w:rFonts w:ascii="Arial" w:hAnsi="Arial" w:cs="Arial"/>
          <w:sz w:val="24"/>
          <w:szCs w:val="24"/>
        </w:rPr>
        <w:t>EUR</w:t>
      </w:r>
      <w:r w:rsidRPr="006858F9">
        <w:rPr>
          <w:rFonts w:ascii="Arial" w:hAnsi="Arial" w:cs="Arial"/>
          <w:sz w:val="24"/>
          <w:szCs w:val="24"/>
        </w:rPr>
        <w:t>,</w:t>
      </w:r>
    </w:p>
    <w:p w:rsidR="007C29DE" w:rsidRPr="006858F9" w:rsidRDefault="007C29DE" w:rsidP="009B4EB9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58F9">
        <w:rPr>
          <w:rFonts w:ascii="Arial" w:hAnsi="Arial" w:cs="Arial"/>
          <w:sz w:val="24"/>
          <w:szCs w:val="24"/>
        </w:rPr>
        <w:t xml:space="preserve">prihodi od prodaje ili zamjene nefinancijske imovine i naknade s naslova osiguranja u iznosu </w:t>
      </w:r>
      <w:r w:rsidR="00235FBB" w:rsidRPr="006858F9">
        <w:rPr>
          <w:rFonts w:ascii="Arial" w:hAnsi="Arial" w:cs="Arial"/>
          <w:sz w:val="24"/>
          <w:szCs w:val="24"/>
        </w:rPr>
        <w:t>15.378.520,20</w:t>
      </w:r>
      <w:r w:rsidRPr="006858F9">
        <w:rPr>
          <w:rFonts w:ascii="Arial" w:hAnsi="Arial" w:cs="Arial"/>
          <w:sz w:val="24"/>
          <w:szCs w:val="24"/>
        </w:rPr>
        <w:t xml:space="preserve"> </w:t>
      </w:r>
      <w:r w:rsidR="00976415" w:rsidRPr="006858F9">
        <w:rPr>
          <w:rFonts w:ascii="Arial" w:hAnsi="Arial" w:cs="Arial"/>
          <w:sz w:val="24"/>
          <w:szCs w:val="24"/>
        </w:rPr>
        <w:t>EUR</w:t>
      </w:r>
      <w:r w:rsidRPr="006858F9">
        <w:rPr>
          <w:rFonts w:ascii="Arial" w:hAnsi="Arial" w:cs="Arial"/>
          <w:sz w:val="24"/>
          <w:szCs w:val="24"/>
        </w:rPr>
        <w:t>.</w:t>
      </w:r>
    </w:p>
    <w:p w:rsidR="0072736D" w:rsidRPr="006858F9" w:rsidRDefault="0072736D" w:rsidP="007273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6115" w:rsidRPr="006858F9" w:rsidRDefault="00476FC0" w:rsidP="006B61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858F9">
        <w:rPr>
          <w:rFonts w:ascii="Arial" w:eastAsia="Times New Roman" w:hAnsi="Arial" w:cs="Arial"/>
          <w:sz w:val="24"/>
          <w:szCs w:val="24"/>
          <w:lang w:eastAsia="hr-HR"/>
        </w:rPr>
        <w:lastRenderedPageBreak/>
        <w:t>S</w:t>
      </w:r>
      <w:r w:rsidR="006B6115"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 danom 31.12.202</w:t>
      </w:r>
      <w:r w:rsidR="00FC1A50" w:rsidRPr="006858F9">
        <w:rPr>
          <w:rFonts w:ascii="Arial" w:eastAsia="Times New Roman" w:hAnsi="Arial" w:cs="Arial"/>
          <w:sz w:val="24"/>
          <w:szCs w:val="24"/>
          <w:lang w:eastAsia="hr-HR"/>
        </w:rPr>
        <w:t>4</w:t>
      </w:r>
      <w:r w:rsidR="006B6115"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. proveden je ispravak vrijednosti </w:t>
      </w:r>
      <w:r w:rsidR="00CD628A" w:rsidRPr="006858F9">
        <w:rPr>
          <w:rFonts w:ascii="Arial" w:eastAsia="Times New Roman" w:hAnsi="Arial" w:cs="Arial"/>
          <w:sz w:val="24"/>
          <w:szCs w:val="24"/>
          <w:lang w:eastAsia="hr-HR"/>
        </w:rPr>
        <w:t>financijske imovine</w:t>
      </w:r>
      <w:r w:rsidR="006B6115"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 u ukupnom iznosu od </w:t>
      </w:r>
      <w:r w:rsidR="00CD628A" w:rsidRPr="006858F9">
        <w:rPr>
          <w:rFonts w:ascii="Arial" w:eastAsia="Times New Roman" w:hAnsi="Arial" w:cs="Arial"/>
          <w:sz w:val="24"/>
          <w:szCs w:val="24"/>
          <w:lang w:eastAsia="hr-HR"/>
        </w:rPr>
        <w:t>532.048.496,46</w:t>
      </w:r>
      <w:r w:rsidR="006B6115"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976415" w:rsidRPr="006858F9">
        <w:rPr>
          <w:rFonts w:ascii="Arial" w:eastAsia="Times New Roman" w:hAnsi="Arial" w:cs="Arial"/>
          <w:sz w:val="24"/>
          <w:szCs w:val="24"/>
          <w:lang w:eastAsia="hr-HR"/>
        </w:rPr>
        <w:t>EUR</w:t>
      </w:r>
      <w:r w:rsidR="006B6115" w:rsidRPr="006858F9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8C04CB"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 Zavod poduzima sve potrebne mjere za potpunu naplatu prihoda i primitaka iz svoje nadležnosti i uplatu u proračun.</w:t>
      </w:r>
    </w:p>
    <w:p w:rsidR="00877AB7" w:rsidRPr="006858F9" w:rsidRDefault="00877AB7" w:rsidP="006B61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696406" w:rsidRPr="006858F9" w:rsidRDefault="00696406" w:rsidP="006B61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877AB7" w:rsidRPr="006858F9" w:rsidRDefault="00877AB7" w:rsidP="006B611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6858F9">
        <w:rPr>
          <w:rFonts w:ascii="Arial" w:eastAsia="Times New Roman" w:hAnsi="Arial" w:cs="Arial"/>
          <w:b/>
          <w:sz w:val="24"/>
          <w:szCs w:val="24"/>
          <w:lang w:eastAsia="hr-HR"/>
        </w:rPr>
        <w:t>Izvanbilančni zapisi</w:t>
      </w:r>
    </w:p>
    <w:p w:rsidR="00D75905" w:rsidRPr="006858F9" w:rsidRDefault="00D75905" w:rsidP="006B61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D75905" w:rsidRPr="006858F9" w:rsidRDefault="00877AB7" w:rsidP="006B61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Izvanbilančni zapisi (ŠIFRA 991) evidentirani su u iznosu </w:t>
      </w:r>
      <w:r w:rsidR="00CD628A" w:rsidRPr="006858F9">
        <w:rPr>
          <w:rFonts w:ascii="Arial" w:eastAsia="Times New Roman" w:hAnsi="Arial" w:cs="Arial"/>
          <w:sz w:val="24"/>
          <w:szCs w:val="24"/>
          <w:lang w:eastAsia="hr-HR"/>
        </w:rPr>
        <w:t>2.270.956.041,22</w:t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976415" w:rsidRPr="006858F9">
        <w:rPr>
          <w:rFonts w:ascii="Arial" w:eastAsia="Times New Roman" w:hAnsi="Arial" w:cs="Arial"/>
          <w:sz w:val="24"/>
          <w:szCs w:val="24"/>
          <w:lang w:eastAsia="hr-HR"/>
        </w:rPr>
        <w:t>EUR</w:t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 i </w:t>
      </w:r>
      <w:r w:rsidR="00D75905"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odnose se na evidentirane hipoteke, zadužnice, bankarske garancije, pasivne sudske sporove, </w:t>
      </w:r>
      <w:r w:rsidR="00CD628A" w:rsidRPr="006858F9">
        <w:rPr>
          <w:rFonts w:ascii="Arial" w:eastAsia="Times New Roman" w:hAnsi="Arial" w:cs="Arial"/>
          <w:sz w:val="24"/>
          <w:szCs w:val="24"/>
          <w:lang w:eastAsia="hr-HR"/>
        </w:rPr>
        <w:t>tuđu imovinu dobivenu na korištenje</w:t>
      </w:r>
      <w:r w:rsidR="00D75905" w:rsidRPr="006858F9">
        <w:rPr>
          <w:rFonts w:ascii="Arial" w:eastAsia="Times New Roman" w:hAnsi="Arial" w:cs="Arial"/>
          <w:sz w:val="24"/>
          <w:szCs w:val="24"/>
          <w:lang w:eastAsia="hr-HR"/>
        </w:rPr>
        <w:t>, potraživanja od države iz ranijih godina, ratne štete</w:t>
      </w:r>
      <w:r w:rsidR="009436BF"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D75905" w:rsidRPr="006858F9">
        <w:rPr>
          <w:rFonts w:ascii="Arial" w:eastAsia="Times New Roman" w:hAnsi="Arial" w:cs="Arial"/>
          <w:sz w:val="24"/>
          <w:szCs w:val="24"/>
          <w:lang w:eastAsia="hr-HR"/>
        </w:rPr>
        <w:t>i dr.</w:t>
      </w:r>
    </w:p>
    <w:p w:rsidR="00B73EAF" w:rsidRPr="006858F9" w:rsidRDefault="00B73EAF" w:rsidP="006B61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B73EAF" w:rsidRPr="006858F9" w:rsidRDefault="00B73EAF" w:rsidP="006B61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6B6115" w:rsidRPr="006858F9" w:rsidRDefault="006B6115" w:rsidP="00D06E4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858F9">
        <w:rPr>
          <w:rFonts w:ascii="Arial" w:hAnsi="Arial" w:cs="Arial"/>
          <w:b/>
          <w:sz w:val="24"/>
          <w:szCs w:val="24"/>
        </w:rPr>
        <w:t>Popis ugovornih odnosa i slično koji uz ispunjenje određenih uvjeta mogu postati obveze ili imovina (hipoteke, zadužnice i bankarske garancije)</w:t>
      </w:r>
    </w:p>
    <w:p w:rsidR="006B6115" w:rsidRPr="006858F9" w:rsidRDefault="006B6115" w:rsidP="006B611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Reetkatablice2"/>
        <w:tblW w:w="9782" w:type="dxa"/>
        <w:tblInd w:w="-318" w:type="dxa"/>
        <w:tblLook w:val="04A0" w:firstRow="1" w:lastRow="0" w:firstColumn="1" w:lastColumn="0" w:noHBand="0" w:noVBand="1"/>
      </w:tblPr>
      <w:tblGrid>
        <w:gridCol w:w="723"/>
        <w:gridCol w:w="3677"/>
        <w:gridCol w:w="1057"/>
        <w:gridCol w:w="2061"/>
        <w:gridCol w:w="2264"/>
      </w:tblGrid>
      <w:tr w:rsidR="00250180" w:rsidRPr="006858F9" w:rsidTr="00F31794">
        <w:tc>
          <w:tcPr>
            <w:tcW w:w="723" w:type="dxa"/>
            <w:tcBorders>
              <w:bottom w:val="nil"/>
            </w:tcBorders>
          </w:tcPr>
          <w:p w:rsidR="00250180" w:rsidRPr="006858F9" w:rsidRDefault="00250180" w:rsidP="0025018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858F9">
              <w:rPr>
                <w:rFonts w:ascii="Arial" w:eastAsia="Calibri" w:hAnsi="Arial" w:cs="Arial"/>
                <w:sz w:val="24"/>
                <w:szCs w:val="24"/>
              </w:rPr>
              <w:t>Red. broj</w:t>
            </w:r>
          </w:p>
        </w:tc>
        <w:tc>
          <w:tcPr>
            <w:tcW w:w="3677" w:type="dxa"/>
            <w:tcBorders>
              <w:bottom w:val="nil"/>
            </w:tcBorders>
            <w:vAlign w:val="center"/>
          </w:tcPr>
          <w:p w:rsidR="00250180" w:rsidRPr="006858F9" w:rsidRDefault="00250180" w:rsidP="0025018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858F9">
              <w:rPr>
                <w:rFonts w:ascii="Arial" w:eastAsia="Calibri" w:hAnsi="Arial" w:cs="Arial"/>
                <w:sz w:val="24"/>
                <w:szCs w:val="24"/>
              </w:rPr>
              <w:t>Vrsta ugovornog ili drugog odnosa</w:t>
            </w:r>
          </w:p>
        </w:tc>
        <w:tc>
          <w:tcPr>
            <w:tcW w:w="1057" w:type="dxa"/>
            <w:tcBorders>
              <w:bottom w:val="nil"/>
            </w:tcBorders>
            <w:vAlign w:val="center"/>
          </w:tcPr>
          <w:p w:rsidR="00250180" w:rsidRPr="006858F9" w:rsidRDefault="00250180" w:rsidP="0025018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858F9">
              <w:rPr>
                <w:rFonts w:ascii="Arial" w:eastAsia="Calibri" w:hAnsi="Arial" w:cs="Arial"/>
                <w:sz w:val="24"/>
                <w:szCs w:val="24"/>
              </w:rPr>
              <w:t>Količina</w:t>
            </w:r>
          </w:p>
        </w:tc>
        <w:tc>
          <w:tcPr>
            <w:tcW w:w="2061" w:type="dxa"/>
            <w:tcBorders>
              <w:bottom w:val="nil"/>
            </w:tcBorders>
            <w:vAlign w:val="center"/>
          </w:tcPr>
          <w:p w:rsidR="00250180" w:rsidRPr="006858F9" w:rsidRDefault="00250180" w:rsidP="002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858F9">
              <w:rPr>
                <w:rFonts w:ascii="Arial" w:eastAsia="Calibri" w:hAnsi="Arial" w:cs="Arial"/>
                <w:sz w:val="24"/>
                <w:szCs w:val="24"/>
              </w:rPr>
              <w:t>Iznos</w:t>
            </w:r>
            <w:r w:rsidRPr="006858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  <w:r w:rsidR="00F20958" w:rsidRPr="006858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EUR</w:t>
            </w:r>
          </w:p>
          <w:p w:rsidR="00250180" w:rsidRPr="006858F9" w:rsidRDefault="00250180" w:rsidP="002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858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ukupno </w:t>
            </w:r>
          </w:p>
        </w:tc>
        <w:tc>
          <w:tcPr>
            <w:tcW w:w="2264" w:type="dxa"/>
            <w:tcBorders>
              <w:bottom w:val="nil"/>
            </w:tcBorders>
          </w:tcPr>
          <w:p w:rsidR="00250180" w:rsidRPr="006858F9" w:rsidRDefault="00250180" w:rsidP="0025018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858F9">
              <w:rPr>
                <w:rFonts w:ascii="Arial" w:eastAsia="Calibri" w:hAnsi="Arial" w:cs="Arial"/>
                <w:sz w:val="24"/>
                <w:szCs w:val="24"/>
              </w:rPr>
              <w:t>Rokovi</w:t>
            </w:r>
          </w:p>
          <w:p w:rsidR="00250180" w:rsidRPr="006858F9" w:rsidRDefault="00250180" w:rsidP="0025018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858F9">
              <w:rPr>
                <w:rFonts w:ascii="Arial" w:eastAsia="Calibri" w:hAnsi="Arial" w:cs="Arial"/>
                <w:sz w:val="24"/>
                <w:szCs w:val="24"/>
              </w:rPr>
              <w:t>važenja</w:t>
            </w:r>
          </w:p>
        </w:tc>
      </w:tr>
      <w:tr w:rsidR="00250180" w:rsidRPr="006858F9" w:rsidTr="00F31794">
        <w:tc>
          <w:tcPr>
            <w:tcW w:w="723" w:type="dxa"/>
            <w:vAlign w:val="center"/>
          </w:tcPr>
          <w:p w:rsidR="00250180" w:rsidRPr="006858F9" w:rsidRDefault="00250180" w:rsidP="0025018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858F9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3677" w:type="dxa"/>
            <w:vAlign w:val="center"/>
          </w:tcPr>
          <w:p w:rsidR="00250180" w:rsidRPr="006858F9" w:rsidRDefault="00250180" w:rsidP="002501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858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hipoteke - primljene </w:t>
            </w:r>
          </w:p>
          <w:p w:rsidR="00250180" w:rsidRPr="006858F9" w:rsidRDefault="00250180" w:rsidP="0025018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858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za stanove prodane na obročnu otplatu</w:t>
            </w:r>
            <w:r w:rsidR="00317BD0" w:rsidRPr="006858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,</w:t>
            </w:r>
            <w:r w:rsidRPr="006858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HZMO ima upisane hipoteke, odnosno terete na prodane stanove</w:t>
            </w:r>
          </w:p>
        </w:tc>
        <w:tc>
          <w:tcPr>
            <w:tcW w:w="1057" w:type="dxa"/>
            <w:vAlign w:val="center"/>
          </w:tcPr>
          <w:p w:rsidR="00250180" w:rsidRPr="006858F9" w:rsidRDefault="005203ED" w:rsidP="0025018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858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395</w:t>
            </w:r>
          </w:p>
        </w:tc>
        <w:tc>
          <w:tcPr>
            <w:tcW w:w="2061" w:type="dxa"/>
            <w:vAlign w:val="center"/>
          </w:tcPr>
          <w:p w:rsidR="00250180" w:rsidRPr="006858F9" w:rsidRDefault="005203ED" w:rsidP="00250180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858F9">
              <w:rPr>
                <w:rFonts w:ascii="Arial" w:eastAsia="Calibri" w:hAnsi="Arial" w:cs="Arial"/>
                <w:sz w:val="24"/>
                <w:szCs w:val="24"/>
              </w:rPr>
              <w:t>4.639.324,05</w:t>
            </w:r>
          </w:p>
        </w:tc>
        <w:tc>
          <w:tcPr>
            <w:tcW w:w="2264" w:type="dxa"/>
            <w:vAlign w:val="center"/>
          </w:tcPr>
          <w:p w:rsidR="00250180" w:rsidRPr="006858F9" w:rsidRDefault="00250180" w:rsidP="002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858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do potpune otplate</w:t>
            </w:r>
          </w:p>
        </w:tc>
      </w:tr>
      <w:tr w:rsidR="00250180" w:rsidRPr="006858F9" w:rsidTr="00F31794">
        <w:tc>
          <w:tcPr>
            <w:tcW w:w="723" w:type="dxa"/>
            <w:vAlign w:val="center"/>
          </w:tcPr>
          <w:p w:rsidR="00250180" w:rsidRPr="006858F9" w:rsidRDefault="00120519" w:rsidP="0025018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858F9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250180" w:rsidRPr="006858F9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3677" w:type="dxa"/>
            <w:vAlign w:val="center"/>
          </w:tcPr>
          <w:p w:rsidR="00250180" w:rsidRPr="006858F9" w:rsidRDefault="00250180" w:rsidP="002501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858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zadužnice gospodarskih subjekata kao jamstva za uredno izvršenje ugovora ili kao jamstva za otklanjanje nedostataka u jamstvenom roku</w:t>
            </w:r>
          </w:p>
        </w:tc>
        <w:tc>
          <w:tcPr>
            <w:tcW w:w="1057" w:type="dxa"/>
            <w:vAlign w:val="center"/>
          </w:tcPr>
          <w:p w:rsidR="00250180" w:rsidRPr="006858F9" w:rsidRDefault="00CE7D93" w:rsidP="002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858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151</w:t>
            </w:r>
          </w:p>
        </w:tc>
        <w:tc>
          <w:tcPr>
            <w:tcW w:w="2061" w:type="dxa"/>
            <w:vAlign w:val="center"/>
          </w:tcPr>
          <w:p w:rsidR="00250180" w:rsidRPr="006858F9" w:rsidRDefault="00CE7D93" w:rsidP="00221B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858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1.502.998,76</w:t>
            </w:r>
          </w:p>
        </w:tc>
        <w:tc>
          <w:tcPr>
            <w:tcW w:w="2264" w:type="dxa"/>
            <w:vAlign w:val="center"/>
          </w:tcPr>
          <w:p w:rsidR="00250180" w:rsidRPr="006858F9" w:rsidRDefault="00250180" w:rsidP="002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858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ovisno o trajanju ugovora – </w:t>
            </w:r>
          </w:p>
          <w:p w:rsidR="00250180" w:rsidRPr="006858F9" w:rsidRDefault="00CE7D93" w:rsidP="000B0F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858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2023</w:t>
            </w:r>
            <w:r w:rsidR="00250180" w:rsidRPr="006858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 – 20</w:t>
            </w:r>
            <w:r w:rsidR="000B0FDC" w:rsidRPr="006858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35</w:t>
            </w:r>
            <w:r w:rsidR="00250180" w:rsidRPr="006858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., odnosno do ispunjenja ugovora</w:t>
            </w:r>
          </w:p>
        </w:tc>
      </w:tr>
      <w:tr w:rsidR="00250180" w:rsidRPr="006858F9" w:rsidTr="00F31794">
        <w:tc>
          <w:tcPr>
            <w:tcW w:w="723" w:type="dxa"/>
            <w:vAlign w:val="center"/>
          </w:tcPr>
          <w:p w:rsidR="00250180" w:rsidRPr="006858F9" w:rsidRDefault="00120519" w:rsidP="0025018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858F9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250180" w:rsidRPr="006858F9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3677" w:type="dxa"/>
          </w:tcPr>
          <w:p w:rsidR="00250180" w:rsidRPr="006858F9" w:rsidRDefault="00250180" w:rsidP="0025018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858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bankarske garancije gospodarskih subjekata kao jamstva za uredno izvršenje ugovora ili kao jamstva za otklanjanje nedostataka u jamstvenom roku</w:t>
            </w:r>
          </w:p>
        </w:tc>
        <w:tc>
          <w:tcPr>
            <w:tcW w:w="1057" w:type="dxa"/>
            <w:vAlign w:val="center"/>
          </w:tcPr>
          <w:p w:rsidR="00250180" w:rsidRPr="006858F9" w:rsidRDefault="00CE7D93" w:rsidP="00221B1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858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131</w:t>
            </w:r>
          </w:p>
        </w:tc>
        <w:tc>
          <w:tcPr>
            <w:tcW w:w="2061" w:type="dxa"/>
            <w:vAlign w:val="center"/>
          </w:tcPr>
          <w:p w:rsidR="00250180" w:rsidRPr="006858F9" w:rsidRDefault="00CE7D93" w:rsidP="002501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858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3.286.799,17</w:t>
            </w:r>
          </w:p>
          <w:p w:rsidR="00250180" w:rsidRPr="006858F9" w:rsidRDefault="00250180" w:rsidP="002501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264" w:type="dxa"/>
            <w:vAlign w:val="center"/>
          </w:tcPr>
          <w:p w:rsidR="00250180" w:rsidRPr="006858F9" w:rsidRDefault="00250180" w:rsidP="002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858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ovisno o trajanju ugovora – </w:t>
            </w:r>
          </w:p>
          <w:p w:rsidR="00250180" w:rsidRPr="006858F9" w:rsidRDefault="00250180" w:rsidP="00CE7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858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202</w:t>
            </w:r>
            <w:r w:rsidR="00CE7D93" w:rsidRPr="006858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</w:t>
            </w:r>
            <w:r w:rsidRPr="006858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 – 2030.</w:t>
            </w:r>
          </w:p>
          <w:p w:rsidR="00CE7D93" w:rsidRPr="006858F9" w:rsidRDefault="00CE7D93" w:rsidP="00CE7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858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odnosno do ispunjenja ugovora</w:t>
            </w:r>
          </w:p>
        </w:tc>
      </w:tr>
    </w:tbl>
    <w:p w:rsidR="00250180" w:rsidRPr="006858F9" w:rsidRDefault="00250180" w:rsidP="006B61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50180" w:rsidRPr="006858F9" w:rsidRDefault="00250180" w:rsidP="006B61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B6115" w:rsidRPr="006858F9" w:rsidRDefault="006B6115" w:rsidP="00D06E4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6858F9">
        <w:rPr>
          <w:rFonts w:ascii="Arial" w:eastAsia="Times New Roman" w:hAnsi="Arial" w:cs="Arial"/>
          <w:b/>
          <w:sz w:val="24"/>
          <w:szCs w:val="24"/>
          <w:lang w:eastAsia="hr-HR"/>
        </w:rPr>
        <w:t>Popis sudskih sporova u tijeku</w:t>
      </w:r>
    </w:p>
    <w:p w:rsidR="006B6115" w:rsidRPr="006858F9" w:rsidRDefault="006B6115" w:rsidP="006B611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tbl>
      <w:tblPr>
        <w:tblStyle w:val="Reetkatablice3"/>
        <w:tblW w:w="9782" w:type="dxa"/>
        <w:tblInd w:w="-318" w:type="dxa"/>
        <w:tblLook w:val="04A0" w:firstRow="1" w:lastRow="0" w:firstColumn="1" w:lastColumn="0" w:noHBand="0" w:noVBand="1"/>
      </w:tblPr>
      <w:tblGrid>
        <w:gridCol w:w="723"/>
        <w:gridCol w:w="3219"/>
        <w:gridCol w:w="1337"/>
        <w:gridCol w:w="2258"/>
        <w:gridCol w:w="2245"/>
      </w:tblGrid>
      <w:tr w:rsidR="00250180" w:rsidRPr="006858F9" w:rsidTr="00385118">
        <w:tc>
          <w:tcPr>
            <w:tcW w:w="710" w:type="dxa"/>
            <w:tcBorders>
              <w:bottom w:val="nil"/>
            </w:tcBorders>
            <w:vAlign w:val="center"/>
          </w:tcPr>
          <w:p w:rsidR="00250180" w:rsidRPr="006858F9" w:rsidRDefault="00250180" w:rsidP="0038511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858F9">
              <w:rPr>
                <w:rFonts w:ascii="Arial" w:eastAsia="Calibri" w:hAnsi="Arial" w:cs="Arial"/>
                <w:sz w:val="24"/>
                <w:szCs w:val="24"/>
              </w:rPr>
              <w:t>Red. broj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250180" w:rsidRPr="006858F9" w:rsidRDefault="00250180" w:rsidP="0025018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858F9">
              <w:rPr>
                <w:rFonts w:ascii="Arial" w:eastAsia="Calibri" w:hAnsi="Arial" w:cs="Arial"/>
                <w:sz w:val="24"/>
                <w:szCs w:val="24"/>
              </w:rPr>
              <w:t>Vrsta sudskog spora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250180" w:rsidRPr="006858F9" w:rsidRDefault="00250180" w:rsidP="0025018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858F9">
              <w:rPr>
                <w:rFonts w:ascii="Arial" w:eastAsia="Calibri" w:hAnsi="Arial" w:cs="Arial"/>
                <w:sz w:val="24"/>
                <w:szCs w:val="24"/>
              </w:rPr>
              <w:t>Količina</w:t>
            </w:r>
          </w:p>
          <w:p w:rsidR="003C2307" w:rsidRPr="006858F9" w:rsidRDefault="003C2307" w:rsidP="0025018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858F9">
              <w:rPr>
                <w:rFonts w:ascii="Arial" w:eastAsia="Calibri" w:hAnsi="Arial" w:cs="Arial"/>
                <w:sz w:val="24"/>
                <w:szCs w:val="24"/>
              </w:rPr>
              <w:t>(broj pokrenutih sporova)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250180" w:rsidRPr="006858F9" w:rsidRDefault="00250180" w:rsidP="0025018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858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Procjena financijskog učinka u ukupnom iznosu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250180" w:rsidRPr="006858F9" w:rsidRDefault="00250180" w:rsidP="0025018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858F9">
              <w:rPr>
                <w:rFonts w:ascii="Arial" w:eastAsia="Calibri" w:hAnsi="Arial" w:cs="Arial"/>
                <w:sz w:val="24"/>
                <w:szCs w:val="24"/>
              </w:rPr>
              <w:t>Vrijeme</w:t>
            </w:r>
          </w:p>
          <w:p w:rsidR="00250180" w:rsidRPr="006858F9" w:rsidRDefault="00250180" w:rsidP="0025018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858F9">
              <w:rPr>
                <w:rFonts w:ascii="Arial" w:eastAsia="Calibri" w:hAnsi="Arial" w:cs="Arial"/>
                <w:sz w:val="24"/>
                <w:szCs w:val="24"/>
              </w:rPr>
              <w:t>priljeva / odljeva</w:t>
            </w:r>
          </w:p>
        </w:tc>
      </w:tr>
      <w:tr w:rsidR="00250180" w:rsidRPr="006858F9" w:rsidTr="009C17DE">
        <w:tc>
          <w:tcPr>
            <w:tcW w:w="710" w:type="dxa"/>
            <w:vAlign w:val="center"/>
          </w:tcPr>
          <w:p w:rsidR="00250180" w:rsidRPr="006858F9" w:rsidRDefault="00250180" w:rsidP="0025018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858F9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3260" w:type="dxa"/>
            <w:vAlign w:val="center"/>
          </w:tcPr>
          <w:p w:rsidR="00250180" w:rsidRPr="006858F9" w:rsidRDefault="00250180" w:rsidP="0025018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858F9">
              <w:rPr>
                <w:rFonts w:ascii="Arial" w:eastAsia="Calibri" w:hAnsi="Arial" w:cs="Arial"/>
                <w:sz w:val="24"/>
                <w:szCs w:val="24"/>
              </w:rPr>
              <w:t>aktivni sudski sporovi</w:t>
            </w:r>
          </w:p>
        </w:tc>
        <w:tc>
          <w:tcPr>
            <w:tcW w:w="1276" w:type="dxa"/>
            <w:vAlign w:val="center"/>
          </w:tcPr>
          <w:p w:rsidR="00250180" w:rsidRPr="006858F9" w:rsidRDefault="00BC1DCA" w:rsidP="0025018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858F9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BC04B4" w:rsidRPr="006858F9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Pr="006858F9">
              <w:rPr>
                <w:rFonts w:ascii="Arial" w:eastAsia="Calibri" w:hAnsi="Arial" w:cs="Arial"/>
                <w:sz w:val="24"/>
                <w:szCs w:val="24"/>
              </w:rPr>
              <w:t>877</w:t>
            </w:r>
          </w:p>
        </w:tc>
        <w:tc>
          <w:tcPr>
            <w:tcW w:w="2268" w:type="dxa"/>
            <w:vAlign w:val="center"/>
          </w:tcPr>
          <w:p w:rsidR="00250180" w:rsidRPr="006858F9" w:rsidRDefault="00BC1DCA" w:rsidP="00250180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858F9">
              <w:rPr>
                <w:rFonts w:ascii="Arial" w:eastAsia="Calibri" w:hAnsi="Arial" w:cs="Arial"/>
                <w:bCs/>
                <w:sz w:val="24"/>
                <w:szCs w:val="24"/>
              </w:rPr>
              <w:t>49.690.649,86</w:t>
            </w:r>
          </w:p>
        </w:tc>
        <w:tc>
          <w:tcPr>
            <w:tcW w:w="2268" w:type="dxa"/>
            <w:vAlign w:val="center"/>
          </w:tcPr>
          <w:p w:rsidR="00250180" w:rsidRPr="006858F9" w:rsidRDefault="00250180" w:rsidP="002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858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od 1 do 10 godina</w:t>
            </w:r>
          </w:p>
        </w:tc>
      </w:tr>
      <w:tr w:rsidR="00250180" w:rsidRPr="006858F9" w:rsidTr="009C17DE">
        <w:tc>
          <w:tcPr>
            <w:tcW w:w="710" w:type="dxa"/>
            <w:vAlign w:val="center"/>
          </w:tcPr>
          <w:p w:rsidR="00250180" w:rsidRPr="006858F9" w:rsidRDefault="00250180" w:rsidP="0025018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858F9"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3260" w:type="dxa"/>
            <w:vAlign w:val="center"/>
          </w:tcPr>
          <w:p w:rsidR="00250180" w:rsidRPr="006858F9" w:rsidRDefault="00250180" w:rsidP="002501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858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pasivni sudski sporovi</w:t>
            </w:r>
          </w:p>
        </w:tc>
        <w:tc>
          <w:tcPr>
            <w:tcW w:w="1276" w:type="dxa"/>
            <w:vAlign w:val="center"/>
          </w:tcPr>
          <w:p w:rsidR="00250180" w:rsidRPr="006858F9" w:rsidRDefault="009B21CF" w:rsidP="002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858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</w:t>
            </w:r>
            <w:r w:rsidR="00BC04B4" w:rsidRPr="006858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  <w:r w:rsidRPr="006858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260</w:t>
            </w:r>
          </w:p>
        </w:tc>
        <w:tc>
          <w:tcPr>
            <w:tcW w:w="2268" w:type="dxa"/>
            <w:vAlign w:val="center"/>
          </w:tcPr>
          <w:p w:rsidR="00250180" w:rsidRPr="006858F9" w:rsidRDefault="009B21CF" w:rsidP="002501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858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4.884.792,89</w:t>
            </w:r>
          </w:p>
        </w:tc>
        <w:tc>
          <w:tcPr>
            <w:tcW w:w="2268" w:type="dxa"/>
            <w:vAlign w:val="center"/>
          </w:tcPr>
          <w:p w:rsidR="00250180" w:rsidRPr="006858F9" w:rsidRDefault="00250180" w:rsidP="002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858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od 1 do 10 godina</w:t>
            </w:r>
          </w:p>
        </w:tc>
      </w:tr>
    </w:tbl>
    <w:p w:rsidR="00250180" w:rsidRPr="006858F9" w:rsidRDefault="00250180" w:rsidP="006B611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6B6115" w:rsidRPr="006858F9" w:rsidRDefault="006B6115" w:rsidP="006B61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58F9">
        <w:rPr>
          <w:rFonts w:ascii="Arial" w:hAnsi="Arial" w:cs="Arial"/>
          <w:sz w:val="24"/>
          <w:szCs w:val="24"/>
        </w:rPr>
        <w:t>Navedene svote predstavljaju financijski učinak koji može proisteći iz sudskih sporova. Svote mogu (ali ne moraju) u konačnici biti uvećane i za troškove sudskih postupaka i kamate.</w:t>
      </w:r>
    </w:p>
    <w:p w:rsidR="006B6115" w:rsidRPr="006858F9" w:rsidRDefault="006B6115" w:rsidP="006B61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58F9">
        <w:rPr>
          <w:rFonts w:ascii="Arial" w:hAnsi="Arial" w:cs="Arial"/>
          <w:sz w:val="24"/>
          <w:szCs w:val="24"/>
        </w:rPr>
        <w:lastRenderedPageBreak/>
        <w:t>Vrijeme odljeva ili priljeva sredstava u sudskim sporovima nije moguće procijeniti na razini pojedinačnih predmeta, ali općenito se može računati da sudski sporovi u prosjeku traju od jedne (1) do deset (10) godina.</w:t>
      </w:r>
    </w:p>
    <w:p w:rsidR="006B6115" w:rsidRPr="006858F9" w:rsidRDefault="006B6115" w:rsidP="006B61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D63CC7" w:rsidRPr="006858F9" w:rsidRDefault="00D63CC7" w:rsidP="006B61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6B6115" w:rsidRPr="006858F9" w:rsidRDefault="006B6115" w:rsidP="006B61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858F9">
        <w:rPr>
          <w:rFonts w:ascii="Arial" w:eastAsia="Times New Roman" w:hAnsi="Arial" w:cs="Arial"/>
          <w:sz w:val="24"/>
          <w:szCs w:val="24"/>
          <w:lang w:eastAsia="hr-HR"/>
        </w:rPr>
        <w:t>Zagreb, 1</w:t>
      </w:r>
      <w:r w:rsidR="00385118" w:rsidRPr="006858F9">
        <w:rPr>
          <w:rFonts w:ascii="Arial" w:eastAsia="Times New Roman" w:hAnsi="Arial" w:cs="Arial"/>
          <w:sz w:val="24"/>
          <w:szCs w:val="24"/>
          <w:lang w:eastAsia="hr-HR"/>
        </w:rPr>
        <w:t>7</w:t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>. veljače 202</w:t>
      </w:r>
      <w:r w:rsidR="003C5F5E" w:rsidRPr="006858F9">
        <w:rPr>
          <w:rFonts w:ascii="Arial" w:eastAsia="Times New Roman" w:hAnsi="Arial" w:cs="Arial"/>
          <w:sz w:val="24"/>
          <w:szCs w:val="24"/>
          <w:lang w:eastAsia="hr-HR"/>
        </w:rPr>
        <w:t>4</w:t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.                                                                                    </w:t>
      </w:r>
    </w:p>
    <w:p w:rsidR="006B6115" w:rsidRPr="006858F9" w:rsidRDefault="006B6115" w:rsidP="006B61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6B6115" w:rsidRPr="006858F9" w:rsidRDefault="006B6115" w:rsidP="006B61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6B6115" w:rsidRPr="006858F9" w:rsidRDefault="006B6115" w:rsidP="006B61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6858F9">
        <w:rPr>
          <w:rFonts w:ascii="Arial" w:eastAsia="Times New Roman" w:hAnsi="Arial" w:cs="Arial"/>
          <w:sz w:val="24"/>
          <w:szCs w:val="24"/>
          <w:lang w:eastAsia="hr-HR"/>
        </w:rPr>
        <w:tab/>
        <w:t>Odgovorna osoba</w:t>
      </w:r>
    </w:p>
    <w:p w:rsidR="006B6115" w:rsidRPr="006858F9" w:rsidRDefault="006B6115" w:rsidP="006B61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                                                                          </w:t>
      </w:r>
    </w:p>
    <w:p w:rsidR="0016421D" w:rsidRDefault="006B6115" w:rsidP="00250180">
      <w:pPr>
        <w:spacing w:after="0" w:line="240" w:lineRule="auto"/>
        <w:jc w:val="both"/>
      </w:pPr>
      <w:r w:rsidRPr="006858F9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                                                              </w:t>
      </w:r>
      <w:r w:rsidR="005D5B4A" w:rsidRPr="006858F9">
        <w:rPr>
          <w:rFonts w:ascii="Arial" w:eastAsia="Times New Roman" w:hAnsi="Arial" w:cs="Arial"/>
          <w:sz w:val="24"/>
          <w:szCs w:val="24"/>
          <w:lang w:eastAsia="hr-HR"/>
        </w:rPr>
        <w:t>Ivan Serdar</w:t>
      </w:r>
      <w:bookmarkStart w:id="0" w:name="_GoBack"/>
      <w:bookmarkEnd w:id="0"/>
    </w:p>
    <w:sectPr w:rsidR="0016421D" w:rsidSect="00551D45">
      <w:footerReference w:type="default" r:id="rId8"/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A20" w:rsidRDefault="001F6A20">
      <w:pPr>
        <w:spacing w:after="0" w:line="240" w:lineRule="auto"/>
      </w:pPr>
      <w:r>
        <w:separator/>
      </w:r>
    </w:p>
  </w:endnote>
  <w:endnote w:type="continuationSeparator" w:id="0">
    <w:p w:rsidR="001F6A20" w:rsidRDefault="001F6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6160826"/>
      <w:docPartObj>
        <w:docPartGallery w:val="Page Numbers (Bottom of Page)"/>
        <w:docPartUnique/>
      </w:docPartObj>
    </w:sdtPr>
    <w:sdtEndPr/>
    <w:sdtContent>
      <w:p w:rsidR="00EE6E2B" w:rsidRDefault="00EE6E2B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8F9">
          <w:rPr>
            <w:noProof/>
          </w:rPr>
          <w:t>5</w:t>
        </w:r>
        <w:r>
          <w:fldChar w:fldCharType="end"/>
        </w:r>
      </w:p>
    </w:sdtContent>
  </w:sdt>
  <w:p w:rsidR="00EE6E2B" w:rsidRDefault="00EE6E2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A20" w:rsidRDefault="001F6A20">
      <w:pPr>
        <w:spacing w:after="0" w:line="240" w:lineRule="auto"/>
      </w:pPr>
      <w:r>
        <w:separator/>
      </w:r>
    </w:p>
  </w:footnote>
  <w:footnote w:type="continuationSeparator" w:id="0">
    <w:p w:rsidR="001F6A20" w:rsidRDefault="001F6A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3426"/>
    <w:multiLevelType w:val="hybridMultilevel"/>
    <w:tmpl w:val="AE28B650"/>
    <w:lvl w:ilvl="0" w:tplc="DEE216C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923FC"/>
    <w:multiLevelType w:val="hybridMultilevel"/>
    <w:tmpl w:val="BF5A8E2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95337"/>
    <w:multiLevelType w:val="hybridMultilevel"/>
    <w:tmpl w:val="359E3C0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915CC"/>
    <w:multiLevelType w:val="hybridMultilevel"/>
    <w:tmpl w:val="D036365A"/>
    <w:lvl w:ilvl="0" w:tplc="041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3D46CB8"/>
    <w:multiLevelType w:val="hybridMultilevel"/>
    <w:tmpl w:val="3C96CA30"/>
    <w:lvl w:ilvl="0" w:tplc="414A206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BB6C6B"/>
    <w:multiLevelType w:val="hybridMultilevel"/>
    <w:tmpl w:val="4AFC21BE"/>
    <w:lvl w:ilvl="0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79E384E"/>
    <w:multiLevelType w:val="hybridMultilevel"/>
    <w:tmpl w:val="7F4C1CC8"/>
    <w:lvl w:ilvl="0" w:tplc="414A206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97B2BA6"/>
    <w:multiLevelType w:val="hybridMultilevel"/>
    <w:tmpl w:val="53A453E8"/>
    <w:lvl w:ilvl="0" w:tplc="041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A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9DD7134"/>
    <w:multiLevelType w:val="hybridMultilevel"/>
    <w:tmpl w:val="40B23C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50D3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144BA4"/>
    <w:multiLevelType w:val="hybridMultilevel"/>
    <w:tmpl w:val="264A3F72"/>
    <w:lvl w:ilvl="0" w:tplc="041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E4A2E2A"/>
    <w:multiLevelType w:val="hybridMultilevel"/>
    <w:tmpl w:val="9A9CFD4E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386555"/>
    <w:multiLevelType w:val="hybridMultilevel"/>
    <w:tmpl w:val="F4DC3D70"/>
    <w:lvl w:ilvl="0" w:tplc="041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 w15:restartNumberingAfterBreak="0">
    <w:nsid w:val="20BB52DC"/>
    <w:multiLevelType w:val="hybridMultilevel"/>
    <w:tmpl w:val="13AAB0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EF4B38"/>
    <w:multiLevelType w:val="multilevel"/>
    <w:tmpl w:val="BC28FB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277C0C91"/>
    <w:multiLevelType w:val="hybridMultilevel"/>
    <w:tmpl w:val="7F16FA5C"/>
    <w:lvl w:ilvl="0" w:tplc="DEE216C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BF738D"/>
    <w:multiLevelType w:val="hybridMultilevel"/>
    <w:tmpl w:val="5F7C6E9A"/>
    <w:lvl w:ilvl="0" w:tplc="041A0003">
      <w:start w:val="1"/>
      <w:numFmt w:val="bullet"/>
      <w:lvlText w:val="o"/>
      <w:lvlJc w:val="left"/>
      <w:pPr>
        <w:ind w:left="1143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6" w15:restartNumberingAfterBreak="0">
    <w:nsid w:val="2A443B73"/>
    <w:multiLevelType w:val="hybridMultilevel"/>
    <w:tmpl w:val="C4BAB3FA"/>
    <w:lvl w:ilvl="0" w:tplc="414A2066">
      <w:numFmt w:val="bullet"/>
      <w:lvlText w:val="-"/>
      <w:lvlJc w:val="left"/>
      <w:pPr>
        <w:ind w:left="2124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abstractNum w:abstractNumId="17" w15:restartNumberingAfterBreak="0">
    <w:nsid w:val="2AF52A75"/>
    <w:multiLevelType w:val="hybridMultilevel"/>
    <w:tmpl w:val="21262F5E"/>
    <w:lvl w:ilvl="0" w:tplc="414A206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0492FD2"/>
    <w:multiLevelType w:val="hybridMultilevel"/>
    <w:tmpl w:val="6B728AF8"/>
    <w:lvl w:ilvl="0" w:tplc="414A206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13D3089"/>
    <w:multiLevelType w:val="hybridMultilevel"/>
    <w:tmpl w:val="490803F8"/>
    <w:lvl w:ilvl="0" w:tplc="041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A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2C20047"/>
    <w:multiLevelType w:val="hybridMultilevel"/>
    <w:tmpl w:val="0C6A8F3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EF0B6C"/>
    <w:multiLevelType w:val="hybridMultilevel"/>
    <w:tmpl w:val="C44E779A"/>
    <w:lvl w:ilvl="0" w:tplc="041A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379C28E6"/>
    <w:multiLevelType w:val="hybridMultilevel"/>
    <w:tmpl w:val="4E3A77E0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A4C3055"/>
    <w:multiLevelType w:val="hybridMultilevel"/>
    <w:tmpl w:val="34CA9CE8"/>
    <w:lvl w:ilvl="0" w:tplc="EF2879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DD7833"/>
    <w:multiLevelType w:val="hybridMultilevel"/>
    <w:tmpl w:val="349CA994"/>
    <w:lvl w:ilvl="0" w:tplc="041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D7254EF"/>
    <w:multiLevelType w:val="hybridMultilevel"/>
    <w:tmpl w:val="D0A02014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0A5748"/>
    <w:multiLevelType w:val="hybridMultilevel"/>
    <w:tmpl w:val="4016E57E"/>
    <w:lvl w:ilvl="0" w:tplc="041A0005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1" w:tplc="041A0005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27" w15:restartNumberingAfterBreak="0">
    <w:nsid w:val="55555470"/>
    <w:multiLevelType w:val="hybridMultilevel"/>
    <w:tmpl w:val="02B8B2F8"/>
    <w:lvl w:ilvl="0" w:tplc="041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6FF2A10"/>
    <w:multiLevelType w:val="hybridMultilevel"/>
    <w:tmpl w:val="D862C3F6"/>
    <w:lvl w:ilvl="0" w:tplc="041A000B">
      <w:start w:val="1"/>
      <w:numFmt w:val="bullet"/>
      <w:lvlText w:val=""/>
      <w:lvlJc w:val="left"/>
      <w:pPr>
        <w:ind w:left="2124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abstractNum w:abstractNumId="29" w15:restartNumberingAfterBreak="0">
    <w:nsid w:val="582120C2"/>
    <w:multiLevelType w:val="hybridMultilevel"/>
    <w:tmpl w:val="F7868334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9751977"/>
    <w:multiLevelType w:val="hybridMultilevel"/>
    <w:tmpl w:val="1FA429B0"/>
    <w:lvl w:ilvl="0" w:tplc="041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5C946438"/>
    <w:multiLevelType w:val="hybridMultilevel"/>
    <w:tmpl w:val="ACBE93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A107CC"/>
    <w:multiLevelType w:val="hybridMultilevel"/>
    <w:tmpl w:val="85F69626"/>
    <w:lvl w:ilvl="0" w:tplc="041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9AB20E2"/>
    <w:multiLevelType w:val="multilevel"/>
    <w:tmpl w:val="316C7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6A9A6A6C"/>
    <w:multiLevelType w:val="hybridMultilevel"/>
    <w:tmpl w:val="FB8CDEDA"/>
    <w:lvl w:ilvl="0" w:tplc="C450D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E23670"/>
    <w:multiLevelType w:val="hybridMultilevel"/>
    <w:tmpl w:val="54DAC6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50D3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585AAE"/>
    <w:multiLevelType w:val="hybridMultilevel"/>
    <w:tmpl w:val="249A9AB8"/>
    <w:lvl w:ilvl="0" w:tplc="414A20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C37261"/>
    <w:multiLevelType w:val="hybridMultilevel"/>
    <w:tmpl w:val="A63A8712"/>
    <w:lvl w:ilvl="0" w:tplc="414A206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50B044E"/>
    <w:multiLevelType w:val="hybridMultilevel"/>
    <w:tmpl w:val="B650B372"/>
    <w:lvl w:ilvl="0" w:tplc="041A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9" w15:restartNumberingAfterBreak="0">
    <w:nsid w:val="7767062B"/>
    <w:multiLevelType w:val="hybridMultilevel"/>
    <w:tmpl w:val="7F2C23C6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97C4B8C"/>
    <w:multiLevelType w:val="hybridMultilevel"/>
    <w:tmpl w:val="1C8441EC"/>
    <w:lvl w:ilvl="0" w:tplc="041A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41" w15:restartNumberingAfterBreak="0">
    <w:nsid w:val="7AC11670"/>
    <w:multiLevelType w:val="hybridMultilevel"/>
    <w:tmpl w:val="DBB096A0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B9E3F18"/>
    <w:multiLevelType w:val="hybridMultilevel"/>
    <w:tmpl w:val="7E6A3036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D061B31"/>
    <w:multiLevelType w:val="hybridMultilevel"/>
    <w:tmpl w:val="D9624596"/>
    <w:lvl w:ilvl="0" w:tplc="041A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2"/>
  </w:num>
  <w:num w:numId="3">
    <w:abstractNumId w:val="31"/>
  </w:num>
  <w:num w:numId="4">
    <w:abstractNumId w:val="8"/>
  </w:num>
  <w:num w:numId="5">
    <w:abstractNumId w:val="35"/>
  </w:num>
  <w:num w:numId="6">
    <w:abstractNumId w:val="38"/>
  </w:num>
  <w:num w:numId="7">
    <w:abstractNumId w:val="34"/>
  </w:num>
  <w:num w:numId="8">
    <w:abstractNumId w:val="43"/>
  </w:num>
  <w:num w:numId="9">
    <w:abstractNumId w:val="17"/>
  </w:num>
  <w:num w:numId="10">
    <w:abstractNumId w:val="14"/>
  </w:num>
  <w:num w:numId="11">
    <w:abstractNumId w:val="29"/>
  </w:num>
  <w:num w:numId="12">
    <w:abstractNumId w:val="11"/>
  </w:num>
  <w:num w:numId="13">
    <w:abstractNumId w:val="4"/>
  </w:num>
  <w:num w:numId="14">
    <w:abstractNumId w:val="16"/>
  </w:num>
  <w:num w:numId="15">
    <w:abstractNumId w:val="28"/>
  </w:num>
  <w:num w:numId="16">
    <w:abstractNumId w:val="26"/>
  </w:num>
  <w:num w:numId="17">
    <w:abstractNumId w:val="21"/>
  </w:num>
  <w:num w:numId="18">
    <w:abstractNumId w:val="7"/>
  </w:num>
  <w:num w:numId="19">
    <w:abstractNumId w:val="0"/>
  </w:num>
  <w:num w:numId="20">
    <w:abstractNumId w:val="9"/>
  </w:num>
  <w:num w:numId="21">
    <w:abstractNumId w:val="40"/>
  </w:num>
  <w:num w:numId="22">
    <w:abstractNumId w:val="18"/>
  </w:num>
  <w:num w:numId="23">
    <w:abstractNumId w:val="37"/>
  </w:num>
  <w:num w:numId="24">
    <w:abstractNumId w:val="3"/>
  </w:num>
  <w:num w:numId="25">
    <w:abstractNumId w:val="19"/>
  </w:num>
  <w:num w:numId="26">
    <w:abstractNumId w:val="32"/>
  </w:num>
  <w:num w:numId="27">
    <w:abstractNumId w:val="23"/>
  </w:num>
  <w:num w:numId="28">
    <w:abstractNumId w:val="36"/>
  </w:num>
  <w:num w:numId="29">
    <w:abstractNumId w:val="39"/>
  </w:num>
  <w:num w:numId="30">
    <w:abstractNumId w:val="30"/>
  </w:num>
  <w:num w:numId="31">
    <w:abstractNumId w:val="13"/>
  </w:num>
  <w:num w:numId="32">
    <w:abstractNumId w:val="6"/>
  </w:num>
  <w:num w:numId="33">
    <w:abstractNumId w:val="27"/>
  </w:num>
  <w:num w:numId="34">
    <w:abstractNumId w:val="15"/>
  </w:num>
  <w:num w:numId="35">
    <w:abstractNumId w:val="5"/>
  </w:num>
  <w:num w:numId="36">
    <w:abstractNumId w:val="24"/>
  </w:num>
  <w:num w:numId="37">
    <w:abstractNumId w:val="22"/>
  </w:num>
  <w:num w:numId="38">
    <w:abstractNumId w:val="2"/>
  </w:num>
  <w:num w:numId="39">
    <w:abstractNumId w:val="1"/>
  </w:num>
  <w:num w:numId="40">
    <w:abstractNumId w:val="42"/>
  </w:num>
  <w:num w:numId="41">
    <w:abstractNumId w:val="10"/>
  </w:num>
  <w:num w:numId="42">
    <w:abstractNumId w:val="25"/>
  </w:num>
  <w:num w:numId="43">
    <w:abstractNumId w:val="20"/>
  </w:num>
  <w:num w:numId="44">
    <w:abstractNumId w:val="4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115"/>
    <w:rsid w:val="0000119C"/>
    <w:rsid w:val="0000240E"/>
    <w:rsid w:val="000032BC"/>
    <w:rsid w:val="0000498B"/>
    <w:rsid w:val="00006A2B"/>
    <w:rsid w:val="00013EBF"/>
    <w:rsid w:val="000202C2"/>
    <w:rsid w:val="00021F57"/>
    <w:rsid w:val="00023092"/>
    <w:rsid w:val="00026241"/>
    <w:rsid w:val="00026AA0"/>
    <w:rsid w:val="00031B03"/>
    <w:rsid w:val="00031D9D"/>
    <w:rsid w:val="00036232"/>
    <w:rsid w:val="000401A8"/>
    <w:rsid w:val="00047921"/>
    <w:rsid w:val="0004798B"/>
    <w:rsid w:val="00053CA6"/>
    <w:rsid w:val="00057650"/>
    <w:rsid w:val="000622CF"/>
    <w:rsid w:val="00064F0D"/>
    <w:rsid w:val="00065FB0"/>
    <w:rsid w:val="0006603C"/>
    <w:rsid w:val="00066957"/>
    <w:rsid w:val="00071956"/>
    <w:rsid w:val="000729EC"/>
    <w:rsid w:val="00072E85"/>
    <w:rsid w:val="000839E2"/>
    <w:rsid w:val="00091651"/>
    <w:rsid w:val="00093304"/>
    <w:rsid w:val="000A61EB"/>
    <w:rsid w:val="000A75C1"/>
    <w:rsid w:val="000B0FDC"/>
    <w:rsid w:val="000B65E5"/>
    <w:rsid w:val="000C1BBC"/>
    <w:rsid w:val="000C6AD8"/>
    <w:rsid w:val="000E3D6A"/>
    <w:rsid w:val="000E579D"/>
    <w:rsid w:val="000F1808"/>
    <w:rsid w:val="000F64F2"/>
    <w:rsid w:val="0010656F"/>
    <w:rsid w:val="001164F1"/>
    <w:rsid w:val="00120519"/>
    <w:rsid w:val="001253B4"/>
    <w:rsid w:val="0013429B"/>
    <w:rsid w:val="00137822"/>
    <w:rsid w:val="00141912"/>
    <w:rsid w:val="00142EDC"/>
    <w:rsid w:val="00145783"/>
    <w:rsid w:val="001631E3"/>
    <w:rsid w:val="0016421D"/>
    <w:rsid w:val="00166038"/>
    <w:rsid w:val="001664B6"/>
    <w:rsid w:val="00172DDA"/>
    <w:rsid w:val="001744C3"/>
    <w:rsid w:val="00176E2D"/>
    <w:rsid w:val="00191DF8"/>
    <w:rsid w:val="001927C9"/>
    <w:rsid w:val="001A1218"/>
    <w:rsid w:val="001B1732"/>
    <w:rsid w:val="001B328E"/>
    <w:rsid w:val="001B4AA7"/>
    <w:rsid w:val="001B5B63"/>
    <w:rsid w:val="001C15DF"/>
    <w:rsid w:val="001D1B8A"/>
    <w:rsid w:val="001E0CD4"/>
    <w:rsid w:val="001E410A"/>
    <w:rsid w:val="001F2EBC"/>
    <w:rsid w:val="001F33E9"/>
    <w:rsid w:val="001F6A20"/>
    <w:rsid w:val="00200C30"/>
    <w:rsid w:val="00206BE5"/>
    <w:rsid w:val="00211F37"/>
    <w:rsid w:val="00217063"/>
    <w:rsid w:val="002213EF"/>
    <w:rsid w:val="00221B1F"/>
    <w:rsid w:val="00222C28"/>
    <w:rsid w:val="00235FBB"/>
    <w:rsid w:val="002375F4"/>
    <w:rsid w:val="00241ACC"/>
    <w:rsid w:val="002428E3"/>
    <w:rsid w:val="002435DD"/>
    <w:rsid w:val="00243C5A"/>
    <w:rsid w:val="00244033"/>
    <w:rsid w:val="0024708E"/>
    <w:rsid w:val="00250180"/>
    <w:rsid w:val="002506ED"/>
    <w:rsid w:val="002565D1"/>
    <w:rsid w:val="0026561F"/>
    <w:rsid w:val="0026575F"/>
    <w:rsid w:val="002665B4"/>
    <w:rsid w:val="00276ABD"/>
    <w:rsid w:val="00280672"/>
    <w:rsid w:val="00294A8F"/>
    <w:rsid w:val="00297267"/>
    <w:rsid w:val="002A522C"/>
    <w:rsid w:val="002A6AE1"/>
    <w:rsid w:val="002B3A07"/>
    <w:rsid w:val="002C084A"/>
    <w:rsid w:val="002C524A"/>
    <w:rsid w:val="002E29F5"/>
    <w:rsid w:val="002E324F"/>
    <w:rsid w:val="002F0B92"/>
    <w:rsid w:val="002F0CB4"/>
    <w:rsid w:val="002F12A8"/>
    <w:rsid w:val="002F4C38"/>
    <w:rsid w:val="00317BD0"/>
    <w:rsid w:val="00326509"/>
    <w:rsid w:val="0033217C"/>
    <w:rsid w:val="003355AF"/>
    <w:rsid w:val="00354A0A"/>
    <w:rsid w:val="0035537B"/>
    <w:rsid w:val="00360626"/>
    <w:rsid w:val="00360726"/>
    <w:rsid w:val="003607E9"/>
    <w:rsid w:val="003665D4"/>
    <w:rsid w:val="003775EF"/>
    <w:rsid w:val="003827B3"/>
    <w:rsid w:val="00385118"/>
    <w:rsid w:val="00394E20"/>
    <w:rsid w:val="00396B50"/>
    <w:rsid w:val="003A7AB7"/>
    <w:rsid w:val="003B1EBC"/>
    <w:rsid w:val="003B1FBF"/>
    <w:rsid w:val="003B2CE4"/>
    <w:rsid w:val="003C215D"/>
    <w:rsid w:val="003C2307"/>
    <w:rsid w:val="003C5F5E"/>
    <w:rsid w:val="003C71BA"/>
    <w:rsid w:val="003C7DC5"/>
    <w:rsid w:val="003D020A"/>
    <w:rsid w:val="003D48FA"/>
    <w:rsid w:val="003D497E"/>
    <w:rsid w:val="003D77C6"/>
    <w:rsid w:val="00400739"/>
    <w:rsid w:val="004068EA"/>
    <w:rsid w:val="004126EE"/>
    <w:rsid w:val="00414D22"/>
    <w:rsid w:val="0041786A"/>
    <w:rsid w:val="00417E95"/>
    <w:rsid w:val="0042446B"/>
    <w:rsid w:val="004255B1"/>
    <w:rsid w:val="00430622"/>
    <w:rsid w:val="004432F8"/>
    <w:rsid w:val="00444262"/>
    <w:rsid w:val="00444B93"/>
    <w:rsid w:val="00447233"/>
    <w:rsid w:val="00453326"/>
    <w:rsid w:val="00456429"/>
    <w:rsid w:val="00463A81"/>
    <w:rsid w:val="00466B0D"/>
    <w:rsid w:val="00476FC0"/>
    <w:rsid w:val="004803BC"/>
    <w:rsid w:val="0049339C"/>
    <w:rsid w:val="00494930"/>
    <w:rsid w:val="004A0E29"/>
    <w:rsid w:val="004A4284"/>
    <w:rsid w:val="004A78B8"/>
    <w:rsid w:val="004B0457"/>
    <w:rsid w:val="004C4370"/>
    <w:rsid w:val="004C54F8"/>
    <w:rsid w:val="004C5C74"/>
    <w:rsid w:val="004C5F88"/>
    <w:rsid w:val="004E6B27"/>
    <w:rsid w:val="004F2ADA"/>
    <w:rsid w:val="004F2D54"/>
    <w:rsid w:val="004F6CB1"/>
    <w:rsid w:val="00515F18"/>
    <w:rsid w:val="005203ED"/>
    <w:rsid w:val="005312B2"/>
    <w:rsid w:val="00531CDB"/>
    <w:rsid w:val="005332B2"/>
    <w:rsid w:val="00536962"/>
    <w:rsid w:val="0054083D"/>
    <w:rsid w:val="0054220C"/>
    <w:rsid w:val="00542BF7"/>
    <w:rsid w:val="00545860"/>
    <w:rsid w:val="00545C1A"/>
    <w:rsid w:val="0055180D"/>
    <w:rsid w:val="00551D45"/>
    <w:rsid w:val="005529A1"/>
    <w:rsid w:val="00553B94"/>
    <w:rsid w:val="005603D9"/>
    <w:rsid w:val="00564DB6"/>
    <w:rsid w:val="0056653D"/>
    <w:rsid w:val="00566812"/>
    <w:rsid w:val="00571B37"/>
    <w:rsid w:val="00573F24"/>
    <w:rsid w:val="00574C4C"/>
    <w:rsid w:val="00575183"/>
    <w:rsid w:val="0059022E"/>
    <w:rsid w:val="00591DB4"/>
    <w:rsid w:val="005975EB"/>
    <w:rsid w:val="005A2699"/>
    <w:rsid w:val="005A3A51"/>
    <w:rsid w:val="005B2622"/>
    <w:rsid w:val="005C1643"/>
    <w:rsid w:val="005C4319"/>
    <w:rsid w:val="005C6508"/>
    <w:rsid w:val="005D0236"/>
    <w:rsid w:val="005D11C1"/>
    <w:rsid w:val="005D18AC"/>
    <w:rsid w:val="005D1EAF"/>
    <w:rsid w:val="005D548E"/>
    <w:rsid w:val="005D5B4A"/>
    <w:rsid w:val="005E045C"/>
    <w:rsid w:val="005E14E2"/>
    <w:rsid w:val="005E1D61"/>
    <w:rsid w:val="005E4D5E"/>
    <w:rsid w:val="005E5804"/>
    <w:rsid w:val="005F0B70"/>
    <w:rsid w:val="005F29AF"/>
    <w:rsid w:val="00603DC0"/>
    <w:rsid w:val="006168B6"/>
    <w:rsid w:val="00622F40"/>
    <w:rsid w:val="00625C8B"/>
    <w:rsid w:val="00627BEA"/>
    <w:rsid w:val="006330B7"/>
    <w:rsid w:val="00637CBA"/>
    <w:rsid w:val="006522CC"/>
    <w:rsid w:val="006557E0"/>
    <w:rsid w:val="00663B77"/>
    <w:rsid w:val="00671CD3"/>
    <w:rsid w:val="00672936"/>
    <w:rsid w:val="00677549"/>
    <w:rsid w:val="006830FD"/>
    <w:rsid w:val="006832EE"/>
    <w:rsid w:val="006858F9"/>
    <w:rsid w:val="00686767"/>
    <w:rsid w:val="006945E9"/>
    <w:rsid w:val="006956BB"/>
    <w:rsid w:val="00696406"/>
    <w:rsid w:val="006A76E9"/>
    <w:rsid w:val="006B53FE"/>
    <w:rsid w:val="006B6115"/>
    <w:rsid w:val="006B7EDD"/>
    <w:rsid w:val="006F0AE3"/>
    <w:rsid w:val="006F3098"/>
    <w:rsid w:val="006F58DD"/>
    <w:rsid w:val="006F7060"/>
    <w:rsid w:val="0070799D"/>
    <w:rsid w:val="0071030A"/>
    <w:rsid w:val="00725734"/>
    <w:rsid w:val="0072736D"/>
    <w:rsid w:val="007305D9"/>
    <w:rsid w:val="00730781"/>
    <w:rsid w:val="00730E4E"/>
    <w:rsid w:val="00740CF2"/>
    <w:rsid w:val="0074673F"/>
    <w:rsid w:val="00746F7D"/>
    <w:rsid w:val="00750DBB"/>
    <w:rsid w:val="00752304"/>
    <w:rsid w:val="00765F23"/>
    <w:rsid w:val="00772302"/>
    <w:rsid w:val="00774B1D"/>
    <w:rsid w:val="00782E00"/>
    <w:rsid w:val="007834C2"/>
    <w:rsid w:val="00786BC5"/>
    <w:rsid w:val="00787373"/>
    <w:rsid w:val="00795E53"/>
    <w:rsid w:val="00797D38"/>
    <w:rsid w:val="007A2633"/>
    <w:rsid w:val="007A52AC"/>
    <w:rsid w:val="007A7D98"/>
    <w:rsid w:val="007B3A17"/>
    <w:rsid w:val="007B5A33"/>
    <w:rsid w:val="007C29DE"/>
    <w:rsid w:val="007C432D"/>
    <w:rsid w:val="007C468C"/>
    <w:rsid w:val="007C7100"/>
    <w:rsid w:val="007D5AE2"/>
    <w:rsid w:val="007D6388"/>
    <w:rsid w:val="007D67D7"/>
    <w:rsid w:val="007E224B"/>
    <w:rsid w:val="007E26C3"/>
    <w:rsid w:val="007E43E5"/>
    <w:rsid w:val="007F5C8B"/>
    <w:rsid w:val="007F6D21"/>
    <w:rsid w:val="00801083"/>
    <w:rsid w:val="008032BE"/>
    <w:rsid w:val="008126C1"/>
    <w:rsid w:val="00816E40"/>
    <w:rsid w:val="008174DF"/>
    <w:rsid w:val="0083150C"/>
    <w:rsid w:val="008333EF"/>
    <w:rsid w:val="0083709B"/>
    <w:rsid w:val="00840F73"/>
    <w:rsid w:val="008467D3"/>
    <w:rsid w:val="008529CE"/>
    <w:rsid w:val="008658C8"/>
    <w:rsid w:val="00870086"/>
    <w:rsid w:val="00870EC7"/>
    <w:rsid w:val="008722F4"/>
    <w:rsid w:val="00876084"/>
    <w:rsid w:val="00877AB7"/>
    <w:rsid w:val="00880088"/>
    <w:rsid w:val="00881078"/>
    <w:rsid w:val="008912E2"/>
    <w:rsid w:val="00892527"/>
    <w:rsid w:val="008A1F15"/>
    <w:rsid w:val="008B51F4"/>
    <w:rsid w:val="008C04CB"/>
    <w:rsid w:val="008C0556"/>
    <w:rsid w:val="008C071D"/>
    <w:rsid w:val="008C38BA"/>
    <w:rsid w:val="008C4335"/>
    <w:rsid w:val="008C7392"/>
    <w:rsid w:val="008D0289"/>
    <w:rsid w:val="008D7276"/>
    <w:rsid w:val="008D74A6"/>
    <w:rsid w:val="008E2233"/>
    <w:rsid w:val="008E6402"/>
    <w:rsid w:val="008E7B53"/>
    <w:rsid w:val="008F2A7B"/>
    <w:rsid w:val="008F5669"/>
    <w:rsid w:val="00901315"/>
    <w:rsid w:val="00903EC2"/>
    <w:rsid w:val="009065A9"/>
    <w:rsid w:val="009176A7"/>
    <w:rsid w:val="009217BC"/>
    <w:rsid w:val="00927E13"/>
    <w:rsid w:val="00927E6A"/>
    <w:rsid w:val="0093213C"/>
    <w:rsid w:val="00934919"/>
    <w:rsid w:val="00935EBF"/>
    <w:rsid w:val="00941A69"/>
    <w:rsid w:val="009436BF"/>
    <w:rsid w:val="00952541"/>
    <w:rsid w:val="0095675B"/>
    <w:rsid w:val="00963FC1"/>
    <w:rsid w:val="0097290B"/>
    <w:rsid w:val="00974102"/>
    <w:rsid w:val="009741BF"/>
    <w:rsid w:val="009755F8"/>
    <w:rsid w:val="00976415"/>
    <w:rsid w:val="00982E2D"/>
    <w:rsid w:val="00986E96"/>
    <w:rsid w:val="0099055D"/>
    <w:rsid w:val="00991B0C"/>
    <w:rsid w:val="00992883"/>
    <w:rsid w:val="009959B6"/>
    <w:rsid w:val="009A48C8"/>
    <w:rsid w:val="009A72D4"/>
    <w:rsid w:val="009B21CF"/>
    <w:rsid w:val="009B4EB9"/>
    <w:rsid w:val="009B7580"/>
    <w:rsid w:val="009B776C"/>
    <w:rsid w:val="009C17DE"/>
    <w:rsid w:val="009C300D"/>
    <w:rsid w:val="009D13C3"/>
    <w:rsid w:val="009D4B8E"/>
    <w:rsid w:val="009D722C"/>
    <w:rsid w:val="009E59DF"/>
    <w:rsid w:val="009E759A"/>
    <w:rsid w:val="00A0366E"/>
    <w:rsid w:val="00A03F99"/>
    <w:rsid w:val="00A159E0"/>
    <w:rsid w:val="00A17BDB"/>
    <w:rsid w:val="00A2004A"/>
    <w:rsid w:val="00A20C8F"/>
    <w:rsid w:val="00A20D27"/>
    <w:rsid w:val="00A24575"/>
    <w:rsid w:val="00A260FC"/>
    <w:rsid w:val="00A27A93"/>
    <w:rsid w:val="00A27CEC"/>
    <w:rsid w:val="00A32158"/>
    <w:rsid w:val="00A3487E"/>
    <w:rsid w:val="00A35E00"/>
    <w:rsid w:val="00A36AA0"/>
    <w:rsid w:val="00A37B48"/>
    <w:rsid w:val="00A4060A"/>
    <w:rsid w:val="00A40BAE"/>
    <w:rsid w:val="00A42947"/>
    <w:rsid w:val="00A439AE"/>
    <w:rsid w:val="00A43E74"/>
    <w:rsid w:val="00A46FF1"/>
    <w:rsid w:val="00A67AEC"/>
    <w:rsid w:val="00A802A4"/>
    <w:rsid w:val="00A82029"/>
    <w:rsid w:val="00A95884"/>
    <w:rsid w:val="00AA318F"/>
    <w:rsid w:val="00AA43E5"/>
    <w:rsid w:val="00AA4641"/>
    <w:rsid w:val="00AA56A0"/>
    <w:rsid w:val="00AB2704"/>
    <w:rsid w:val="00AC5633"/>
    <w:rsid w:val="00AE2520"/>
    <w:rsid w:val="00AF4786"/>
    <w:rsid w:val="00B002F1"/>
    <w:rsid w:val="00B059C8"/>
    <w:rsid w:val="00B2100E"/>
    <w:rsid w:val="00B26608"/>
    <w:rsid w:val="00B272CD"/>
    <w:rsid w:val="00B27D85"/>
    <w:rsid w:val="00B50013"/>
    <w:rsid w:val="00B50CB4"/>
    <w:rsid w:val="00B55664"/>
    <w:rsid w:val="00B55D18"/>
    <w:rsid w:val="00B62AA7"/>
    <w:rsid w:val="00B6793B"/>
    <w:rsid w:val="00B73EAF"/>
    <w:rsid w:val="00B83B56"/>
    <w:rsid w:val="00B83D99"/>
    <w:rsid w:val="00B92F85"/>
    <w:rsid w:val="00B949B2"/>
    <w:rsid w:val="00BA00AB"/>
    <w:rsid w:val="00BA1C5D"/>
    <w:rsid w:val="00BA53A6"/>
    <w:rsid w:val="00BB4EA7"/>
    <w:rsid w:val="00BB690F"/>
    <w:rsid w:val="00BB6E0C"/>
    <w:rsid w:val="00BB748D"/>
    <w:rsid w:val="00BC04B4"/>
    <w:rsid w:val="00BC1DCA"/>
    <w:rsid w:val="00BC1DF3"/>
    <w:rsid w:val="00BC58D6"/>
    <w:rsid w:val="00BC7A3A"/>
    <w:rsid w:val="00BD022F"/>
    <w:rsid w:val="00BD4CBF"/>
    <w:rsid w:val="00BE15FF"/>
    <w:rsid w:val="00BE3205"/>
    <w:rsid w:val="00BE32F6"/>
    <w:rsid w:val="00C002FF"/>
    <w:rsid w:val="00C05679"/>
    <w:rsid w:val="00C06362"/>
    <w:rsid w:val="00C132E0"/>
    <w:rsid w:val="00C15BA1"/>
    <w:rsid w:val="00C20D1B"/>
    <w:rsid w:val="00C229AF"/>
    <w:rsid w:val="00C242EF"/>
    <w:rsid w:val="00C30913"/>
    <w:rsid w:val="00C32DA9"/>
    <w:rsid w:val="00C35889"/>
    <w:rsid w:val="00C50BB4"/>
    <w:rsid w:val="00C52089"/>
    <w:rsid w:val="00C5754B"/>
    <w:rsid w:val="00C623EC"/>
    <w:rsid w:val="00C74ACB"/>
    <w:rsid w:val="00C909B5"/>
    <w:rsid w:val="00C92186"/>
    <w:rsid w:val="00C92A9D"/>
    <w:rsid w:val="00C95600"/>
    <w:rsid w:val="00CA3A5A"/>
    <w:rsid w:val="00CC4ABF"/>
    <w:rsid w:val="00CD628A"/>
    <w:rsid w:val="00CD72B6"/>
    <w:rsid w:val="00CE05D8"/>
    <w:rsid w:val="00CE4C68"/>
    <w:rsid w:val="00CE7D93"/>
    <w:rsid w:val="00CF210B"/>
    <w:rsid w:val="00CF5302"/>
    <w:rsid w:val="00D03565"/>
    <w:rsid w:val="00D05A88"/>
    <w:rsid w:val="00D05D07"/>
    <w:rsid w:val="00D06E4D"/>
    <w:rsid w:val="00D22F37"/>
    <w:rsid w:val="00D32959"/>
    <w:rsid w:val="00D33502"/>
    <w:rsid w:val="00D345B6"/>
    <w:rsid w:val="00D35E47"/>
    <w:rsid w:val="00D42A68"/>
    <w:rsid w:val="00D51D6A"/>
    <w:rsid w:val="00D5550F"/>
    <w:rsid w:val="00D55CFA"/>
    <w:rsid w:val="00D610F9"/>
    <w:rsid w:val="00D63CC7"/>
    <w:rsid w:val="00D74EB7"/>
    <w:rsid w:val="00D75905"/>
    <w:rsid w:val="00D764A3"/>
    <w:rsid w:val="00D835D9"/>
    <w:rsid w:val="00D8457D"/>
    <w:rsid w:val="00D84CFC"/>
    <w:rsid w:val="00D95663"/>
    <w:rsid w:val="00DA130B"/>
    <w:rsid w:val="00DA456C"/>
    <w:rsid w:val="00DA5E9C"/>
    <w:rsid w:val="00DC3658"/>
    <w:rsid w:val="00DE6141"/>
    <w:rsid w:val="00DE7E1C"/>
    <w:rsid w:val="00DF43FE"/>
    <w:rsid w:val="00DF7842"/>
    <w:rsid w:val="00E1350E"/>
    <w:rsid w:val="00E142D2"/>
    <w:rsid w:val="00E23DAF"/>
    <w:rsid w:val="00E25628"/>
    <w:rsid w:val="00E26EC5"/>
    <w:rsid w:val="00E40418"/>
    <w:rsid w:val="00E40CEC"/>
    <w:rsid w:val="00E4154E"/>
    <w:rsid w:val="00E44A4B"/>
    <w:rsid w:val="00E5760F"/>
    <w:rsid w:val="00E57D79"/>
    <w:rsid w:val="00E60D45"/>
    <w:rsid w:val="00E620EF"/>
    <w:rsid w:val="00E63605"/>
    <w:rsid w:val="00E6467F"/>
    <w:rsid w:val="00E648B4"/>
    <w:rsid w:val="00E74DA0"/>
    <w:rsid w:val="00E77390"/>
    <w:rsid w:val="00E80131"/>
    <w:rsid w:val="00E81D51"/>
    <w:rsid w:val="00EA0C3F"/>
    <w:rsid w:val="00EB09BD"/>
    <w:rsid w:val="00EC2C5A"/>
    <w:rsid w:val="00EC40E8"/>
    <w:rsid w:val="00EC417C"/>
    <w:rsid w:val="00EC4805"/>
    <w:rsid w:val="00ED035D"/>
    <w:rsid w:val="00EE01C8"/>
    <w:rsid w:val="00EE6435"/>
    <w:rsid w:val="00EE6E2B"/>
    <w:rsid w:val="00EE7F91"/>
    <w:rsid w:val="00EF345F"/>
    <w:rsid w:val="00EF757A"/>
    <w:rsid w:val="00F0362D"/>
    <w:rsid w:val="00F071E5"/>
    <w:rsid w:val="00F169AA"/>
    <w:rsid w:val="00F16DD4"/>
    <w:rsid w:val="00F171A8"/>
    <w:rsid w:val="00F20958"/>
    <w:rsid w:val="00F21566"/>
    <w:rsid w:val="00F23ABD"/>
    <w:rsid w:val="00F27B62"/>
    <w:rsid w:val="00F31794"/>
    <w:rsid w:val="00F32B2B"/>
    <w:rsid w:val="00F4739A"/>
    <w:rsid w:val="00F51496"/>
    <w:rsid w:val="00F53BA0"/>
    <w:rsid w:val="00F67F6A"/>
    <w:rsid w:val="00F84C9F"/>
    <w:rsid w:val="00FB202E"/>
    <w:rsid w:val="00FC0C5A"/>
    <w:rsid w:val="00FC1404"/>
    <w:rsid w:val="00FC1A50"/>
    <w:rsid w:val="00FC1A5E"/>
    <w:rsid w:val="00FC1E8A"/>
    <w:rsid w:val="00FD23F2"/>
    <w:rsid w:val="00FD4946"/>
    <w:rsid w:val="00FD6615"/>
    <w:rsid w:val="00FE1293"/>
    <w:rsid w:val="00FE1A77"/>
    <w:rsid w:val="00FF095F"/>
    <w:rsid w:val="00FF11FA"/>
    <w:rsid w:val="00FF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3E609-4BE5-499C-8832-EE8CA1865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115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uiPriority w:val="99"/>
    <w:rsid w:val="006B6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6B6115"/>
    <w:pPr>
      <w:ind w:left="720"/>
      <w:contextualSpacing/>
    </w:pPr>
  </w:style>
  <w:style w:type="table" w:styleId="Reetkatablice">
    <w:name w:val="Table Grid"/>
    <w:basedOn w:val="Obinatablica"/>
    <w:uiPriority w:val="59"/>
    <w:rsid w:val="006B6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B6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B6115"/>
  </w:style>
  <w:style w:type="paragraph" w:styleId="Podnoje">
    <w:name w:val="footer"/>
    <w:basedOn w:val="Normal"/>
    <w:link w:val="PodnojeChar"/>
    <w:uiPriority w:val="99"/>
    <w:unhideWhenUsed/>
    <w:rsid w:val="006B6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B6115"/>
  </w:style>
  <w:style w:type="paragraph" w:styleId="Tekstbalonia">
    <w:name w:val="Balloon Text"/>
    <w:basedOn w:val="Normal"/>
    <w:link w:val="TekstbaloniaChar"/>
    <w:uiPriority w:val="99"/>
    <w:semiHidden/>
    <w:unhideWhenUsed/>
    <w:rsid w:val="006B6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6115"/>
    <w:rPr>
      <w:rFonts w:ascii="Segoe UI" w:hAnsi="Segoe UI" w:cs="Segoe UI"/>
      <w:sz w:val="18"/>
      <w:szCs w:val="18"/>
    </w:rPr>
  </w:style>
  <w:style w:type="table" w:customStyle="1" w:styleId="Reetkatablice1">
    <w:name w:val="Rešetka tablice1"/>
    <w:basedOn w:val="Obinatablica"/>
    <w:next w:val="Reetkatablice"/>
    <w:uiPriority w:val="59"/>
    <w:rsid w:val="00250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250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250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795E5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95E5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95E5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95E5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95E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F0B15-A842-405F-A3A7-DDA95DD39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7414</Words>
  <Characters>42265</Characters>
  <Application>Microsoft Office Word</Application>
  <DocSecurity>4</DocSecurity>
  <Lines>352</Lines>
  <Paragraphs>99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HZMO</Company>
  <LinksUpToDate>false</LinksUpToDate>
  <CharactersWithSpaces>49580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Matica</dc:creator>
  <cp:keywords/>
  <dc:description/>
  <cp:lastModifiedBy>Martina Kekić Kotur</cp:lastModifiedBy>
  <cp:revision>2</cp:revision>
  <cp:lastPrinted>2025-02-14T10:05:00Z</cp:lastPrinted>
  <dcterms:created xsi:type="dcterms:W3CDTF">2025-02-17T10:16:00Z</dcterms:created>
  <dcterms:modified xsi:type="dcterms:W3CDTF">2025-02-17T10:16:00Z</dcterms:modified>
</cp:coreProperties>
</file>